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3CDBC0C" wp14:editId="06B3DD72">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20305E" w:rsidRDefault="00F862D6" w:rsidP="0077673A">
            <w:r w:rsidRPr="0020305E">
              <w:t>Naše zn.</w:t>
            </w:r>
          </w:p>
        </w:tc>
        <w:tc>
          <w:tcPr>
            <w:tcW w:w="2552" w:type="dxa"/>
          </w:tcPr>
          <w:p w:rsidR="00F862D6" w:rsidRPr="00986F49" w:rsidRDefault="00986F49" w:rsidP="0037111D">
            <w:r w:rsidRPr="00986F49">
              <w:rPr>
                <w:rFonts w:ascii="Helvetica" w:hAnsi="Helvetica"/>
              </w:rPr>
              <w:t>11386</w:t>
            </w:r>
            <w:r w:rsidR="0020305E" w:rsidRPr="00986F49">
              <w:rPr>
                <w:rFonts w:ascii="Helvetica" w:hAnsi="Helvetica"/>
              </w:rPr>
              <w:t>/2019</w:t>
            </w:r>
            <w:r w:rsidR="003E6B9A" w:rsidRPr="00986F49">
              <w:rPr>
                <w:rFonts w:ascii="Helvetica" w:hAnsi="Helvetica"/>
              </w:rPr>
              <w:t>-SŽDC-SSV-Ú3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20305E" w:rsidRDefault="00F862D6" w:rsidP="0077673A">
            <w:r w:rsidRPr="0020305E">
              <w:t>Listů/příloh</w:t>
            </w:r>
          </w:p>
        </w:tc>
        <w:tc>
          <w:tcPr>
            <w:tcW w:w="2552" w:type="dxa"/>
          </w:tcPr>
          <w:p w:rsidR="00F862D6" w:rsidRPr="00986F49" w:rsidRDefault="00986F49" w:rsidP="00CC1E2B">
            <w:r w:rsidRPr="00986F49">
              <w:t>21</w:t>
            </w:r>
            <w:r w:rsidR="0020305E" w:rsidRPr="00986F49">
              <w:t>/1</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Pr="0020305E" w:rsidRDefault="00F862D6" w:rsidP="0077673A"/>
        </w:tc>
        <w:tc>
          <w:tcPr>
            <w:tcW w:w="2552" w:type="dxa"/>
          </w:tcPr>
          <w:p w:rsidR="00F862D6" w:rsidRPr="0020305E"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AF6A8C" w:rsidP="00FE3455">
            <w:r>
              <w:t>JUDr. Jaroslav Klimeš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AF6A8C" w:rsidTr="00F862D6">
        <w:tc>
          <w:tcPr>
            <w:tcW w:w="1020" w:type="dxa"/>
          </w:tcPr>
          <w:p w:rsidR="00AF6A8C" w:rsidRPr="00BB6E40" w:rsidRDefault="00AF6A8C" w:rsidP="00482191">
            <w:r w:rsidRPr="00BB6E40">
              <w:t>Mobil</w:t>
            </w:r>
          </w:p>
        </w:tc>
        <w:tc>
          <w:tcPr>
            <w:tcW w:w="2552" w:type="dxa"/>
          </w:tcPr>
          <w:p w:rsidR="00AF6A8C" w:rsidRPr="00BB6E40" w:rsidRDefault="00AF6A8C" w:rsidP="00482191">
            <w:r w:rsidRPr="00BB6E40">
              <w:t>722 819 305</w:t>
            </w:r>
          </w:p>
        </w:tc>
        <w:tc>
          <w:tcPr>
            <w:tcW w:w="823" w:type="dxa"/>
          </w:tcPr>
          <w:p w:rsidR="00AF6A8C" w:rsidRDefault="00AF6A8C" w:rsidP="009A7568"/>
        </w:tc>
        <w:tc>
          <w:tcPr>
            <w:tcW w:w="3685" w:type="dxa"/>
            <w:vMerge/>
          </w:tcPr>
          <w:p w:rsidR="00AF6A8C" w:rsidRDefault="00AF6A8C" w:rsidP="009A7568"/>
        </w:tc>
      </w:tr>
      <w:tr w:rsidR="00AF6A8C" w:rsidTr="00F862D6">
        <w:tc>
          <w:tcPr>
            <w:tcW w:w="1020" w:type="dxa"/>
          </w:tcPr>
          <w:p w:rsidR="00AF6A8C" w:rsidRPr="00BB6E40" w:rsidRDefault="00AF6A8C" w:rsidP="00482191">
            <w:r w:rsidRPr="00BB6E40">
              <w:t>E-mail</w:t>
            </w:r>
          </w:p>
        </w:tc>
        <w:tc>
          <w:tcPr>
            <w:tcW w:w="2552" w:type="dxa"/>
          </w:tcPr>
          <w:p w:rsidR="00AF6A8C" w:rsidRDefault="00AF6A8C" w:rsidP="00482191">
            <w:r w:rsidRPr="00BB6E40">
              <w:t>KlimesJa@szdc.cz</w:t>
            </w:r>
          </w:p>
        </w:tc>
        <w:tc>
          <w:tcPr>
            <w:tcW w:w="823" w:type="dxa"/>
          </w:tcPr>
          <w:p w:rsidR="00AF6A8C" w:rsidRDefault="00AF6A8C" w:rsidP="009A7568"/>
        </w:tc>
        <w:tc>
          <w:tcPr>
            <w:tcW w:w="3685" w:type="dxa"/>
            <w:vMerge/>
          </w:tcPr>
          <w:p w:rsidR="00AF6A8C" w:rsidRDefault="00AF6A8C"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9A7568" w:rsidP="009A7568">
            <w:r w:rsidRPr="003E6B9A">
              <w:fldChar w:fldCharType="begin"/>
            </w:r>
            <w:r w:rsidRPr="003E6B9A">
              <w:instrText xml:space="preserve"> DATE  \@ "d. MMMM yyyy"  \* MERGEFORMAT </w:instrText>
            </w:r>
            <w:r w:rsidRPr="003E6B9A">
              <w:fldChar w:fldCharType="separate"/>
            </w:r>
            <w:r w:rsidR="000C5383">
              <w:rPr>
                <w:noProof/>
              </w:rPr>
              <w:t>23. prosince 2019</w:t>
            </w:r>
            <w:r w:rsidRPr="003E6B9A">
              <w:fldChar w:fldCharType="end"/>
            </w:r>
            <w:r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AF6A8C" w:rsidRPr="00AF6A8C">
        <w:rPr>
          <w:rFonts w:eastAsia="Calibri" w:cs="Times New Roman"/>
          <w:b/>
          <w:lang w:eastAsia="cs-CZ"/>
        </w:rPr>
        <w:t>Dětmarovice – Petrovice u K. – státní hranice PR, BC</w:t>
      </w:r>
    </w:p>
    <w:p w:rsidR="00CB7B5A" w:rsidRPr="00D04BA2" w:rsidRDefault="00CB7B5A" w:rsidP="00CB7B5A">
      <w:pPr>
        <w:spacing w:after="0" w:line="240" w:lineRule="auto"/>
        <w:rPr>
          <w:rFonts w:eastAsia="Calibri" w:cs="Times New Roman"/>
          <w:b/>
          <w:bCs/>
          <w:lang w:eastAsia="cs-CZ"/>
        </w:rPr>
      </w:pPr>
      <w:r w:rsidRPr="00D04BA2">
        <w:rPr>
          <w:rFonts w:eastAsia="Calibri" w:cs="Times New Roman"/>
          <w:lang w:eastAsia="cs-CZ"/>
        </w:rPr>
        <w:t xml:space="preserve">Vysvětlení/ změna/ doplnění zadávací dokumentace č. </w:t>
      </w:r>
      <w:r w:rsidR="000C5383">
        <w:rPr>
          <w:rFonts w:eastAsia="Times New Roman" w:cs="Times New Roman"/>
          <w:lang w:eastAsia="cs-CZ"/>
        </w:rPr>
        <w:t>5</w:t>
      </w:r>
    </w:p>
    <w:p w:rsidR="00BD5319" w:rsidRDefault="00BD5319" w:rsidP="00BD5319">
      <w:pPr>
        <w:spacing w:after="0" w:line="240" w:lineRule="auto"/>
        <w:rPr>
          <w:rFonts w:eastAsia="Times New Roman"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832BA4" w:rsidRDefault="00832BA4" w:rsidP="00BD5319">
      <w:pPr>
        <w:spacing w:after="0" w:line="240" w:lineRule="auto"/>
        <w:rPr>
          <w:rFonts w:eastAsia="Times New Roman" w:cs="Times New Roman"/>
          <w:lang w:eastAsia="cs-CZ"/>
        </w:rPr>
      </w:pPr>
    </w:p>
    <w:p w:rsidR="00832BA4" w:rsidRPr="00832BA4" w:rsidRDefault="00832BA4" w:rsidP="00BD5319">
      <w:pPr>
        <w:spacing w:after="0" w:line="240" w:lineRule="auto"/>
        <w:rPr>
          <w:rFonts w:eastAsia="Calibri" w:cs="Times New Roman"/>
          <w:b/>
          <w:color w:val="FF0000"/>
          <w:lang w:eastAsia="cs-CZ"/>
        </w:rPr>
      </w:pPr>
      <w:r w:rsidRPr="00832BA4">
        <w:rPr>
          <w:rFonts w:eastAsia="Times New Roman" w:cs="Times New Roman"/>
          <w:b/>
          <w:color w:val="FF0000"/>
          <w:lang w:eastAsia="cs-CZ"/>
        </w:rPr>
        <w:t>pozn.: Odpovědi jsou v celém textu pro lepší přehlednost vyznačeny červenou barvou textu.</w:t>
      </w:r>
    </w:p>
    <w:p w:rsidR="00BD5319" w:rsidRPr="00BD5319" w:rsidRDefault="00BD5319" w:rsidP="00BD5319">
      <w:pPr>
        <w:spacing w:after="0" w:line="240" w:lineRule="auto"/>
        <w:ind w:left="709"/>
        <w:rPr>
          <w:rFonts w:eastAsia="Calibri" w:cs="Times New Roman"/>
          <w:color w:val="FF0000"/>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112: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41-14-01</w:t>
      </w:r>
    </w:p>
    <w:tbl>
      <w:tblPr>
        <w:tblW w:w="980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0"/>
        <w:gridCol w:w="770"/>
        <w:gridCol w:w="729"/>
        <w:gridCol w:w="824"/>
        <w:gridCol w:w="4272"/>
        <w:gridCol w:w="992"/>
        <w:gridCol w:w="1597"/>
      </w:tblGrid>
      <w:tr w:rsidR="0076021C" w:rsidRPr="0076021C" w:rsidTr="00A9180D">
        <w:trPr>
          <w:trHeight w:val="233"/>
        </w:trPr>
        <w:tc>
          <w:tcPr>
            <w:tcW w:w="620" w:type="dxa"/>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21</w:t>
            </w:r>
          </w:p>
        </w:tc>
        <w:tc>
          <w:tcPr>
            <w:tcW w:w="770" w:type="dxa"/>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76299</w:t>
            </w:r>
          </w:p>
        </w:tc>
        <w:tc>
          <w:tcPr>
            <w:tcW w:w="729" w:type="dxa"/>
            <w:shd w:val="clear" w:color="000000" w:fill="FFFFCC"/>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24" w:type="dxa"/>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 2019</w:t>
            </w:r>
          </w:p>
        </w:tc>
        <w:tc>
          <w:tcPr>
            <w:tcW w:w="4272" w:type="dxa"/>
            <w:shd w:val="clear" w:color="auto" w:fill="auto"/>
            <w:vAlign w:val="center"/>
            <w:hideMark/>
          </w:tcPr>
          <w:p w:rsidR="0076021C" w:rsidRPr="0076021C" w:rsidRDefault="0076021C" w:rsidP="0076021C">
            <w:pPr>
              <w:spacing w:line="240" w:lineRule="auto"/>
              <w:rPr>
                <w:rFonts w:ascii="Calibri" w:eastAsia="Verdana" w:hAnsi="Calibri" w:cs="Calibri"/>
                <w:sz w:val="22"/>
                <w:szCs w:val="22"/>
                <w:lang w:eastAsia="cs-CZ"/>
              </w:rPr>
            </w:pPr>
            <w:r w:rsidRPr="0076021C">
              <w:rPr>
                <w:rFonts w:ascii="Calibri" w:eastAsia="Verdana" w:hAnsi="Calibri" w:cs="Calibri"/>
                <w:sz w:val="22"/>
                <w:szCs w:val="22"/>
                <w:lang w:eastAsia="cs-CZ"/>
              </w:rPr>
              <w:t>OSTATNÍ ATYPICKÉ TESAŘSKÉ KONSTRUKCE</w:t>
            </w:r>
          </w:p>
        </w:tc>
        <w:tc>
          <w:tcPr>
            <w:tcW w:w="992" w:type="dxa"/>
            <w:shd w:val="clear" w:color="auto" w:fill="auto"/>
            <w:noWrap/>
            <w:vAlign w:val="center"/>
            <w:hideMark/>
          </w:tcPr>
          <w:p w:rsidR="0076021C" w:rsidRPr="0076021C" w:rsidRDefault="0076021C" w:rsidP="0076021C">
            <w:pPr>
              <w:spacing w:line="240" w:lineRule="auto"/>
              <w:jc w:val="center"/>
              <w:rPr>
                <w:rFonts w:ascii="Calibri" w:eastAsia="Verdana" w:hAnsi="Calibri" w:cs="Calibri"/>
                <w:sz w:val="22"/>
                <w:szCs w:val="22"/>
                <w:lang w:eastAsia="cs-CZ"/>
              </w:rPr>
            </w:pPr>
            <w:r w:rsidRPr="0076021C">
              <w:rPr>
                <w:rFonts w:ascii="Calibri" w:eastAsia="Verdana" w:hAnsi="Calibri" w:cs="Calibri"/>
                <w:sz w:val="22"/>
                <w:szCs w:val="22"/>
                <w:lang w:eastAsia="cs-CZ"/>
              </w:rPr>
              <w:t>M3</w:t>
            </w:r>
          </w:p>
        </w:tc>
        <w:tc>
          <w:tcPr>
            <w:tcW w:w="1597" w:type="dxa"/>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20"/>
                <w:lang w:eastAsia="cs-CZ"/>
              </w:rPr>
            </w:pPr>
            <w:r w:rsidRPr="0076021C">
              <w:rPr>
                <w:rFonts w:ascii="Arial" w:eastAsia="Verdana" w:hAnsi="Arial" w:cs="Arial"/>
                <w:color w:val="000000"/>
                <w:sz w:val="20"/>
                <w:lang w:eastAsia="cs-CZ"/>
              </w:rPr>
              <w:t>11 200,000</w:t>
            </w:r>
          </w:p>
        </w:tc>
      </w:tr>
    </w:tbl>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Žádáme zadavatele o prověření uvedeného množství.</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Opravený SP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113: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Mnohé položky v níže uvedených soupisech prací neobsahují výkazy výměr ani technické specifikace položek.</w:t>
      </w:r>
      <w:r w:rsidRPr="0076021C">
        <w:rPr>
          <w:rFonts w:ascii="Verdana" w:eastAsia="Verdana" w:hAnsi="Verdana" w:cs="Times New Roman"/>
          <w:noProof/>
        </w:rPr>
        <w:br/>
        <w:t xml:space="preserve">SO 99-42-01,SO 47-40-01,SO 47-33-21,SO 47-33-11,SO 47-33-01.2,SO 47-33-01.1,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46-33-21,SO 46-33-01.2,SO 46-33-01.1,SO 45-60-01,SO 45-40-01,SO 45-33-01.2,</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45-33-01.1, SO 45-20-91,SO 45-14-01,SO 44-41-01,SO 44-33-22,SO 44-33-01.2,SO 43-40-01, SO 43-33-11,SO 43-33-01.2,SO 43-33-01,SO 42-60-01,SO 42-33-11,SO 42-33-01.2,</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 xml:space="preserve">SO 42-33-01.1,SO 41-63-04,SO 41-60-01,SO 41-40-02,SO 41-40-01, SO 41-33-21,SO 41-33-11,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41-33-01.2,SO 41-33-01.1,SO 41-14-01,PS 99-22-01, PS 45-26-02,PS 43-26-01,PS 41-26-02,</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 xml:space="preserve">PS 41-22-41.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Žádáme zadavatele o doplnění chybějících údajů.</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Za SO trakčního vedení a silnoproud považujeme výkazy SP za dostatečné. Jsou zde odkazy na soupisy sestavení, výkazy výměr základů, stožárů a bran, stavební tabulky, kotevní tabulky atp. tudíž výměra v soupisu prací u jednotlivých položek je jasná.</w:t>
      </w:r>
    </w:p>
    <w:p w:rsidR="0076021C" w:rsidRPr="0076021C" w:rsidRDefault="0076021C" w:rsidP="0076021C">
      <w:pPr>
        <w:spacing w:after="0" w:line="240" w:lineRule="auto"/>
        <w:jc w:val="both"/>
        <w:rPr>
          <w:rFonts w:ascii="Verdana" w:eastAsia="Calibri" w:hAnsi="Verdana" w:cs="Times New Roman"/>
          <w:b/>
          <w:color w:val="FF0000"/>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proofErr w:type="gramStart"/>
      <w:r w:rsidRPr="0076021C">
        <w:rPr>
          <w:rFonts w:ascii="Verdana" w:eastAsia="Calibri" w:hAnsi="Verdana" w:cs="Times New Roman"/>
          <w:b/>
          <w:color w:val="FF0000"/>
          <w:lang w:eastAsia="cs-CZ"/>
        </w:rPr>
        <w:lastRenderedPageBreak/>
        <w:t>Tudíž, pokud</w:t>
      </w:r>
      <w:proofErr w:type="gramEnd"/>
      <w:r w:rsidRPr="0076021C">
        <w:rPr>
          <w:rFonts w:ascii="Verdana" w:eastAsia="Calibri" w:hAnsi="Verdana" w:cs="Times New Roman"/>
          <w:b/>
          <w:color w:val="FF0000"/>
          <w:lang w:eastAsia="cs-CZ"/>
        </w:rPr>
        <w:t xml:space="preserve"> je dotaz k nějakým konkrétním položkách v jednotlivých SO trakčního vedení, nechť jsou tyto konkrétní dotazy vzneseny.</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Ostatní SO a PS doplněny viz příloha</w:t>
      </w:r>
    </w:p>
    <w:p w:rsidR="001239B4" w:rsidRDefault="001239B4"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114: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41-14-01</w:t>
      </w:r>
    </w:p>
    <w:tbl>
      <w:tblPr>
        <w:tblW w:w="9847" w:type="dxa"/>
        <w:tblInd w:w="85" w:type="dxa"/>
        <w:tblCellMar>
          <w:left w:w="70" w:type="dxa"/>
          <w:right w:w="70" w:type="dxa"/>
        </w:tblCellMar>
        <w:tblLook w:val="04A0" w:firstRow="1" w:lastRow="0" w:firstColumn="1" w:lastColumn="0" w:noHBand="0" w:noVBand="1"/>
      </w:tblPr>
      <w:tblGrid>
        <w:gridCol w:w="617"/>
        <w:gridCol w:w="768"/>
        <w:gridCol w:w="727"/>
        <w:gridCol w:w="823"/>
        <w:gridCol w:w="4280"/>
        <w:gridCol w:w="987"/>
        <w:gridCol w:w="1645"/>
      </w:tblGrid>
      <w:tr w:rsidR="0076021C" w:rsidRPr="0076021C" w:rsidTr="00A9180D">
        <w:trPr>
          <w:trHeight w:val="298"/>
        </w:trPr>
        <w:tc>
          <w:tcPr>
            <w:tcW w:w="617"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11</w:t>
            </w:r>
          </w:p>
        </w:tc>
        <w:tc>
          <w:tcPr>
            <w:tcW w:w="768" w:type="dxa"/>
            <w:tcBorders>
              <w:top w:val="single" w:sz="8"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582613</w:t>
            </w:r>
          </w:p>
        </w:tc>
        <w:tc>
          <w:tcPr>
            <w:tcW w:w="727" w:type="dxa"/>
            <w:tcBorders>
              <w:top w:val="single" w:sz="8" w:space="0" w:color="auto"/>
              <w:left w:val="single" w:sz="4" w:space="0" w:color="auto"/>
              <w:bottom w:val="single" w:sz="8" w:space="0" w:color="auto"/>
              <w:right w:val="single" w:sz="4" w:space="0" w:color="auto"/>
            </w:tcBorders>
            <w:shd w:val="clear" w:color="000000" w:fill="FFFFCC"/>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23" w:type="dxa"/>
            <w:tcBorders>
              <w:top w:val="single" w:sz="8"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 2019</w:t>
            </w:r>
          </w:p>
        </w:tc>
        <w:tc>
          <w:tcPr>
            <w:tcW w:w="4280" w:type="dxa"/>
            <w:tcBorders>
              <w:top w:val="single" w:sz="4" w:space="0" w:color="auto"/>
              <w:left w:val="nil"/>
              <w:bottom w:val="single" w:sz="4"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20"/>
                <w:lang w:eastAsia="cs-CZ"/>
              </w:rPr>
            </w:pPr>
            <w:r w:rsidRPr="0076021C">
              <w:rPr>
                <w:rFonts w:ascii="Arial" w:eastAsia="Verdana" w:hAnsi="Arial" w:cs="Arial"/>
                <w:sz w:val="20"/>
                <w:lang w:eastAsia="cs-CZ"/>
              </w:rPr>
              <w:t>KRYTY Z BETON DLAŽDIC SE ZÁMKEM ŠEDÝCH TL 100MM DO LOŽE Z KAM</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20"/>
                <w:lang w:eastAsia="cs-CZ"/>
              </w:rPr>
            </w:pPr>
            <w:r w:rsidRPr="0076021C">
              <w:rPr>
                <w:rFonts w:ascii="Arial" w:eastAsia="Verdana" w:hAnsi="Arial" w:cs="Arial"/>
                <w:color w:val="000000"/>
                <w:sz w:val="20"/>
                <w:lang w:eastAsia="cs-CZ"/>
              </w:rPr>
              <w:t>m2</w:t>
            </w:r>
          </w:p>
        </w:tc>
        <w:tc>
          <w:tcPr>
            <w:tcW w:w="1645" w:type="dxa"/>
            <w:tcBorders>
              <w:top w:val="single" w:sz="4" w:space="0" w:color="auto"/>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20"/>
                <w:lang w:eastAsia="cs-CZ"/>
              </w:rPr>
            </w:pPr>
            <w:r w:rsidRPr="0076021C">
              <w:rPr>
                <w:rFonts w:ascii="Arial" w:eastAsia="Verdana" w:hAnsi="Arial" w:cs="Arial"/>
                <w:color w:val="000000"/>
                <w:sz w:val="20"/>
                <w:lang w:eastAsia="cs-CZ"/>
              </w:rPr>
              <w:t>1 717,000</w:t>
            </w:r>
          </w:p>
        </w:tc>
      </w:tr>
    </w:tbl>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V technické zprávě je uvedena jiná tloušťka dlažby (80mm).</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Žádáme zadavatele o sdělení, který údaj je platný. I zde chybí u položky technická specifikace a výpočet množství.</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opraven,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115: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45-14-01</w:t>
      </w:r>
    </w:p>
    <w:tbl>
      <w:tblPr>
        <w:tblW w:w="9813" w:type="dxa"/>
        <w:tblInd w:w="85" w:type="dxa"/>
        <w:tblCellMar>
          <w:left w:w="70" w:type="dxa"/>
          <w:right w:w="70" w:type="dxa"/>
        </w:tblCellMar>
        <w:tblLook w:val="04A0" w:firstRow="1" w:lastRow="0" w:firstColumn="1" w:lastColumn="0" w:noHBand="0" w:noVBand="1"/>
      </w:tblPr>
      <w:tblGrid>
        <w:gridCol w:w="615"/>
        <w:gridCol w:w="808"/>
        <w:gridCol w:w="724"/>
        <w:gridCol w:w="820"/>
        <w:gridCol w:w="4255"/>
        <w:gridCol w:w="980"/>
        <w:gridCol w:w="1611"/>
      </w:tblGrid>
      <w:tr w:rsidR="0076021C" w:rsidRPr="0076021C" w:rsidTr="00A9180D">
        <w:trPr>
          <w:trHeight w:val="233"/>
        </w:trPr>
        <w:tc>
          <w:tcPr>
            <w:tcW w:w="615"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15</w:t>
            </w:r>
          </w:p>
        </w:tc>
        <w:tc>
          <w:tcPr>
            <w:tcW w:w="808" w:type="dxa"/>
            <w:tcBorders>
              <w:top w:val="single" w:sz="4" w:space="0" w:color="auto"/>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20"/>
                <w:lang w:eastAsia="cs-CZ"/>
              </w:rPr>
            </w:pPr>
            <w:r w:rsidRPr="0076021C">
              <w:rPr>
                <w:rFonts w:ascii="Arial" w:eastAsia="Verdana" w:hAnsi="Arial" w:cs="Arial"/>
                <w:color w:val="000000"/>
                <w:sz w:val="20"/>
                <w:lang w:eastAsia="cs-CZ"/>
              </w:rPr>
              <w:t>917223</w:t>
            </w:r>
          </w:p>
        </w:tc>
        <w:tc>
          <w:tcPr>
            <w:tcW w:w="724" w:type="dxa"/>
            <w:tcBorders>
              <w:top w:val="single" w:sz="8" w:space="0" w:color="auto"/>
              <w:left w:val="single" w:sz="4" w:space="0" w:color="auto"/>
              <w:bottom w:val="single" w:sz="8" w:space="0" w:color="auto"/>
              <w:right w:val="single" w:sz="4" w:space="0" w:color="auto"/>
            </w:tcBorders>
            <w:shd w:val="clear" w:color="000000" w:fill="FFFFCC"/>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 2019</w:t>
            </w:r>
          </w:p>
        </w:tc>
        <w:tc>
          <w:tcPr>
            <w:tcW w:w="4255" w:type="dxa"/>
            <w:tcBorders>
              <w:top w:val="single" w:sz="4" w:space="0" w:color="auto"/>
              <w:left w:val="nil"/>
              <w:bottom w:val="single" w:sz="4"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20"/>
                <w:lang w:eastAsia="cs-CZ"/>
              </w:rPr>
            </w:pPr>
            <w:r w:rsidRPr="0076021C">
              <w:rPr>
                <w:rFonts w:ascii="Arial" w:eastAsia="Verdana" w:hAnsi="Arial" w:cs="Arial"/>
                <w:sz w:val="20"/>
                <w:lang w:eastAsia="cs-CZ"/>
              </w:rPr>
              <w:t>SILNIČNÍ A CHODNÍKOVÉ OBRUBY Z BETONOVÝCH OBRUBNÍKŮ ŠÍŘ 100MM</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20"/>
                <w:lang w:eastAsia="cs-CZ"/>
              </w:rPr>
            </w:pPr>
            <w:r w:rsidRPr="0076021C">
              <w:rPr>
                <w:rFonts w:ascii="Arial" w:eastAsia="Verdana" w:hAnsi="Arial" w:cs="Arial"/>
                <w:color w:val="000000"/>
                <w:sz w:val="20"/>
                <w:lang w:eastAsia="cs-CZ"/>
              </w:rPr>
              <w:t>m</w:t>
            </w:r>
          </w:p>
        </w:tc>
        <w:tc>
          <w:tcPr>
            <w:tcW w:w="1611" w:type="dxa"/>
            <w:tcBorders>
              <w:top w:val="single" w:sz="4" w:space="0" w:color="auto"/>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20"/>
                <w:lang w:eastAsia="cs-CZ"/>
              </w:rPr>
            </w:pPr>
            <w:r w:rsidRPr="0076021C">
              <w:rPr>
                <w:rFonts w:ascii="Arial" w:eastAsia="Verdana" w:hAnsi="Arial" w:cs="Arial"/>
                <w:color w:val="000000"/>
                <w:sz w:val="20"/>
                <w:lang w:eastAsia="cs-CZ"/>
              </w:rPr>
              <w:t>47,000</w:t>
            </w:r>
          </w:p>
        </w:tc>
      </w:tr>
    </w:tbl>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V technické zprávě je uvedena jiná tloušťka dlažby (80mm).</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Žádáme zadavatele o sdělení, který údaj je platný. I zde chybí u položky technická specifikace a výpočet množství.</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opraven,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116: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41-33-11, SO 42-33-11, SO 43-33-11, SO 44-33-11</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Žádáme zadavatele o sdělení, s jakou gramáží separační geotextilie má uchazeč počítat ve své nabídce. Upozorňujeme na rozpor mezi výkazy výměr z dokumentace, technickou zprávou a výkresy u výše uvedených stavebních objektů.</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 xml:space="preserve">Separační </w:t>
      </w:r>
      <w:proofErr w:type="spellStart"/>
      <w:r w:rsidRPr="0076021C">
        <w:rPr>
          <w:rFonts w:ascii="Verdana" w:eastAsia="Calibri" w:hAnsi="Verdana" w:cs="Times New Roman"/>
          <w:b/>
          <w:color w:val="FF0000"/>
          <w:lang w:eastAsia="cs-CZ"/>
        </w:rPr>
        <w:t>geotextilie</w:t>
      </w:r>
      <w:proofErr w:type="spellEnd"/>
      <w:r w:rsidRPr="0076021C">
        <w:rPr>
          <w:rFonts w:ascii="Verdana" w:eastAsia="Calibri" w:hAnsi="Verdana" w:cs="Times New Roman"/>
          <w:b/>
          <w:color w:val="FF0000"/>
          <w:lang w:eastAsia="cs-CZ"/>
        </w:rPr>
        <w:t xml:space="preserve"> bude min. 400g/m2. Opravené TZ viz příloha. Ve výkresech bude opraveno.</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117: </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41-33-11</w:t>
      </w:r>
    </w:p>
    <w:tbl>
      <w:tblPr>
        <w:tblW w:w="9718" w:type="dxa"/>
        <w:tblInd w:w="85" w:type="dxa"/>
        <w:tblCellMar>
          <w:left w:w="70" w:type="dxa"/>
          <w:right w:w="70" w:type="dxa"/>
        </w:tblCellMar>
        <w:tblLook w:val="04A0" w:firstRow="1" w:lastRow="0" w:firstColumn="1" w:lastColumn="0" w:noHBand="0" w:noVBand="1"/>
      </w:tblPr>
      <w:tblGrid>
        <w:gridCol w:w="609"/>
        <w:gridCol w:w="758"/>
        <w:gridCol w:w="717"/>
        <w:gridCol w:w="812"/>
        <w:gridCol w:w="5266"/>
        <w:gridCol w:w="470"/>
        <w:gridCol w:w="1086"/>
      </w:tblGrid>
      <w:tr w:rsidR="0076021C" w:rsidRPr="0076021C" w:rsidTr="00A9180D">
        <w:trPr>
          <w:trHeight w:val="418"/>
        </w:trPr>
        <w:tc>
          <w:tcPr>
            <w:tcW w:w="609"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13</w:t>
            </w:r>
          </w:p>
        </w:tc>
        <w:tc>
          <w:tcPr>
            <w:tcW w:w="758"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501102</w:t>
            </w:r>
          </w:p>
        </w:tc>
        <w:tc>
          <w:tcPr>
            <w:tcW w:w="717" w:type="dxa"/>
            <w:tcBorders>
              <w:top w:val="single" w:sz="4" w:space="0" w:color="auto"/>
              <w:left w:val="nil"/>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w:t>
            </w:r>
          </w:p>
        </w:tc>
        <w:tc>
          <w:tcPr>
            <w:tcW w:w="812"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 2019</w:t>
            </w:r>
          </w:p>
        </w:tc>
        <w:tc>
          <w:tcPr>
            <w:tcW w:w="5266" w:type="dxa"/>
            <w:tcBorders>
              <w:top w:val="single" w:sz="4" w:space="0" w:color="auto"/>
              <w:left w:val="nil"/>
              <w:bottom w:val="single" w:sz="8"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ZŘÍZENÍ KONSTRUKČNÍ VRSTVY TĚLESA ŽELEZNIČNÍHO SPODKU Z GEOBUŇKY</w:t>
            </w:r>
          </w:p>
        </w:tc>
        <w:tc>
          <w:tcPr>
            <w:tcW w:w="470"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M3</w:t>
            </w:r>
          </w:p>
        </w:tc>
        <w:tc>
          <w:tcPr>
            <w:tcW w:w="1086"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10 874,000</w:t>
            </w:r>
          </w:p>
        </w:tc>
      </w:tr>
      <w:tr w:rsidR="0076021C" w:rsidRPr="0076021C" w:rsidTr="00A9180D">
        <w:trPr>
          <w:trHeight w:val="215"/>
        </w:trPr>
        <w:tc>
          <w:tcPr>
            <w:tcW w:w="609"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58"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17"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12"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266" w:type="dxa"/>
            <w:tcBorders>
              <w:top w:val="nil"/>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 </w:t>
            </w:r>
          </w:p>
        </w:tc>
        <w:tc>
          <w:tcPr>
            <w:tcW w:w="470"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sz w:val="16"/>
                <w:szCs w:val="16"/>
                <w:lang w:eastAsia="cs-CZ"/>
              </w:rPr>
            </w:pPr>
          </w:p>
        </w:tc>
        <w:tc>
          <w:tcPr>
            <w:tcW w:w="1086"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15"/>
        </w:trPr>
        <w:tc>
          <w:tcPr>
            <w:tcW w:w="609"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58"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17"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12"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266"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i/>
                <w:iCs/>
                <w:sz w:val="16"/>
                <w:szCs w:val="16"/>
                <w:lang w:eastAsia="cs-CZ"/>
              </w:rPr>
            </w:pPr>
            <w:r w:rsidRPr="0076021C">
              <w:rPr>
                <w:rFonts w:ascii="Arial" w:eastAsia="Verdana" w:hAnsi="Arial" w:cs="Arial"/>
                <w:i/>
                <w:iCs/>
                <w:sz w:val="16"/>
                <w:szCs w:val="16"/>
                <w:lang w:eastAsia="cs-CZ"/>
              </w:rPr>
              <w:t> </w:t>
            </w:r>
          </w:p>
        </w:tc>
        <w:tc>
          <w:tcPr>
            <w:tcW w:w="470"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i/>
                <w:iCs/>
                <w:sz w:val="16"/>
                <w:szCs w:val="16"/>
                <w:lang w:eastAsia="cs-CZ"/>
              </w:rPr>
            </w:pPr>
          </w:p>
        </w:tc>
        <w:tc>
          <w:tcPr>
            <w:tcW w:w="1086"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02"/>
        </w:trPr>
        <w:tc>
          <w:tcPr>
            <w:tcW w:w="609" w:type="dxa"/>
            <w:tcBorders>
              <w:top w:val="nil"/>
              <w:left w:val="single" w:sz="4" w:space="0" w:color="auto"/>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58"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17"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12"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5266"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 </w:t>
            </w:r>
          </w:p>
        </w:tc>
        <w:tc>
          <w:tcPr>
            <w:tcW w:w="470"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1086" w:type="dxa"/>
            <w:tcBorders>
              <w:top w:val="nil"/>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r>
    </w:tbl>
    <w:p w:rsidR="0076021C" w:rsidRPr="0076021C" w:rsidRDefault="0076021C" w:rsidP="0076021C">
      <w:pPr>
        <w:rPr>
          <w:rFonts w:ascii="Verdana" w:eastAsia="Verdana" w:hAnsi="Verdana" w:cs="Times New Roman"/>
          <w:noProof/>
        </w:rPr>
      </w:pP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42-33-11</w:t>
      </w:r>
    </w:p>
    <w:tbl>
      <w:tblPr>
        <w:tblW w:w="9739" w:type="dxa"/>
        <w:tblInd w:w="85" w:type="dxa"/>
        <w:tblCellMar>
          <w:left w:w="70" w:type="dxa"/>
          <w:right w:w="70" w:type="dxa"/>
        </w:tblCellMar>
        <w:tblLook w:val="04A0" w:firstRow="1" w:lastRow="0" w:firstColumn="1" w:lastColumn="0" w:noHBand="0" w:noVBand="1"/>
      </w:tblPr>
      <w:tblGrid>
        <w:gridCol w:w="610"/>
        <w:gridCol w:w="759"/>
        <w:gridCol w:w="719"/>
        <w:gridCol w:w="814"/>
        <w:gridCol w:w="5278"/>
        <w:gridCol w:w="452"/>
        <w:gridCol w:w="1107"/>
      </w:tblGrid>
      <w:tr w:rsidR="0076021C" w:rsidRPr="0076021C" w:rsidTr="00A9180D">
        <w:trPr>
          <w:trHeight w:val="254"/>
        </w:trPr>
        <w:tc>
          <w:tcPr>
            <w:tcW w:w="610"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13</w:t>
            </w:r>
          </w:p>
        </w:tc>
        <w:tc>
          <w:tcPr>
            <w:tcW w:w="759"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502947</w:t>
            </w:r>
          </w:p>
        </w:tc>
        <w:tc>
          <w:tcPr>
            <w:tcW w:w="719" w:type="dxa"/>
            <w:tcBorders>
              <w:top w:val="single" w:sz="4" w:space="0" w:color="auto"/>
              <w:left w:val="nil"/>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w:t>
            </w:r>
          </w:p>
        </w:tc>
        <w:tc>
          <w:tcPr>
            <w:tcW w:w="814"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 2019</w:t>
            </w:r>
          </w:p>
        </w:tc>
        <w:tc>
          <w:tcPr>
            <w:tcW w:w="5278" w:type="dxa"/>
            <w:tcBorders>
              <w:top w:val="single" w:sz="4" w:space="0" w:color="auto"/>
              <w:left w:val="nil"/>
              <w:bottom w:val="single" w:sz="8"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ZŘÍZENÍ KONSTRUKČNÍ VRSTVY TĚLESA ŽELEZNIČNÍHO SPODKU Z GEOBUŇKY</w:t>
            </w:r>
          </w:p>
        </w:tc>
        <w:tc>
          <w:tcPr>
            <w:tcW w:w="452"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M2</w:t>
            </w:r>
          </w:p>
        </w:tc>
        <w:tc>
          <w:tcPr>
            <w:tcW w:w="1107"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9 407,000</w:t>
            </w:r>
          </w:p>
        </w:tc>
      </w:tr>
      <w:tr w:rsidR="0076021C" w:rsidRPr="0076021C" w:rsidTr="00A9180D">
        <w:trPr>
          <w:trHeight w:val="240"/>
        </w:trPr>
        <w:tc>
          <w:tcPr>
            <w:tcW w:w="610"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59"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19"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14"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278" w:type="dxa"/>
            <w:tcBorders>
              <w:top w:val="nil"/>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 </w:t>
            </w:r>
          </w:p>
        </w:tc>
        <w:tc>
          <w:tcPr>
            <w:tcW w:w="452"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sz w:val="16"/>
                <w:szCs w:val="16"/>
                <w:lang w:eastAsia="cs-CZ"/>
              </w:rPr>
            </w:pPr>
          </w:p>
        </w:tc>
        <w:tc>
          <w:tcPr>
            <w:tcW w:w="1107"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40"/>
        </w:trPr>
        <w:tc>
          <w:tcPr>
            <w:tcW w:w="610"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lastRenderedPageBreak/>
              <w:t> </w:t>
            </w:r>
          </w:p>
        </w:tc>
        <w:tc>
          <w:tcPr>
            <w:tcW w:w="759"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19"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14"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278"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i/>
                <w:iCs/>
                <w:sz w:val="16"/>
                <w:szCs w:val="16"/>
                <w:lang w:eastAsia="cs-CZ"/>
              </w:rPr>
            </w:pPr>
            <w:r w:rsidRPr="0076021C">
              <w:rPr>
                <w:rFonts w:ascii="Arial" w:eastAsia="Verdana" w:hAnsi="Arial" w:cs="Arial"/>
                <w:i/>
                <w:iCs/>
                <w:sz w:val="16"/>
                <w:szCs w:val="16"/>
                <w:lang w:eastAsia="cs-CZ"/>
              </w:rPr>
              <w:t> </w:t>
            </w:r>
          </w:p>
        </w:tc>
        <w:tc>
          <w:tcPr>
            <w:tcW w:w="452"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i/>
                <w:iCs/>
                <w:sz w:val="16"/>
                <w:szCs w:val="16"/>
                <w:lang w:eastAsia="cs-CZ"/>
              </w:rPr>
            </w:pPr>
          </w:p>
        </w:tc>
        <w:tc>
          <w:tcPr>
            <w:tcW w:w="1107"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40"/>
        </w:trPr>
        <w:tc>
          <w:tcPr>
            <w:tcW w:w="610" w:type="dxa"/>
            <w:tcBorders>
              <w:top w:val="nil"/>
              <w:left w:val="single" w:sz="4" w:space="0" w:color="auto"/>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59"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19"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14"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5278"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 </w:t>
            </w:r>
          </w:p>
        </w:tc>
        <w:tc>
          <w:tcPr>
            <w:tcW w:w="452"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1107" w:type="dxa"/>
            <w:tcBorders>
              <w:top w:val="nil"/>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r>
    </w:tbl>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43-33-11</w:t>
      </w:r>
    </w:p>
    <w:tbl>
      <w:tblPr>
        <w:tblW w:w="9782" w:type="dxa"/>
        <w:tblInd w:w="85" w:type="dxa"/>
        <w:tblCellMar>
          <w:left w:w="70" w:type="dxa"/>
          <w:right w:w="70" w:type="dxa"/>
        </w:tblCellMar>
        <w:tblLook w:val="04A0" w:firstRow="1" w:lastRow="0" w:firstColumn="1" w:lastColumn="0" w:noHBand="0" w:noVBand="1"/>
      </w:tblPr>
      <w:tblGrid>
        <w:gridCol w:w="618"/>
        <w:gridCol w:w="768"/>
        <w:gridCol w:w="727"/>
        <w:gridCol w:w="823"/>
        <w:gridCol w:w="5268"/>
        <w:gridCol w:w="646"/>
        <w:gridCol w:w="932"/>
      </w:tblGrid>
      <w:tr w:rsidR="0076021C" w:rsidRPr="0076021C" w:rsidTr="00A9180D">
        <w:trPr>
          <w:trHeight w:val="254"/>
        </w:trPr>
        <w:tc>
          <w:tcPr>
            <w:tcW w:w="618"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11</w:t>
            </w:r>
          </w:p>
        </w:tc>
        <w:tc>
          <w:tcPr>
            <w:tcW w:w="768"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501102</w:t>
            </w:r>
          </w:p>
        </w:tc>
        <w:tc>
          <w:tcPr>
            <w:tcW w:w="727" w:type="dxa"/>
            <w:tcBorders>
              <w:top w:val="single" w:sz="4" w:space="0" w:color="auto"/>
              <w:left w:val="nil"/>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w:t>
            </w:r>
          </w:p>
        </w:tc>
        <w:tc>
          <w:tcPr>
            <w:tcW w:w="823"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 2019</w:t>
            </w:r>
          </w:p>
        </w:tc>
        <w:tc>
          <w:tcPr>
            <w:tcW w:w="5268" w:type="dxa"/>
            <w:tcBorders>
              <w:top w:val="single" w:sz="4" w:space="0" w:color="auto"/>
              <w:left w:val="nil"/>
              <w:bottom w:val="single" w:sz="8"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ZŘÍZENÍ KONSTRUKČNÍ VRSTVY TĚLESA ŽELEZNIČNÍHO SPODKU Z GEOBUŇKY</w:t>
            </w:r>
          </w:p>
        </w:tc>
        <w:tc>
          <w:tcPr>
            <w:tcW w:w="646"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M3</w:t>
            </w:r>
          </w:p>
        </w:tc>
        <w:tc>
          <w:tcPr>
            <w:tcW w:w="932"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6 440,000</w:t>
            </w:r>
          </w:p>
        </w:tc>
      </w:tr>
      <w:tr w:rsidR="0076021C" w:rsidRPr="0076021C" w:rsidTr="00A9180D">
        <w:trPr>
          <w:trHeight w:val="240"/>
        </w:trPr>
        <w:tc>
          <w:tcPr>
            <w:tcW w:w="618"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68"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27"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23"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268" w:type="dxa"/>
            <w:tcBorders>
              <w:top w:val="nil"/>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 </w:t>
            </w:r>
          </w:p>
        </w:tc>
        <w:tc>
          <w:tcPr>
            <w:tcW w:w="646"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sz w:val="16"/>
                <w:szCs w:val="16"/>
                <w:lang w:eastAsia="cs-CZ"/>
              </w:rPr>
            </w:pPr>
          </w:p>
        </w:tc>
        <w:tc>
          <w:tcPr>
            <w:tcW w:w="932"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40"/>
        </w:trPr>
        <w:tc>
          <w:tcPr>
            <w:tcW w:w="618"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68"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27"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23"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268"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i/>
                <w:iCs/>
                <w:sz w:val="16"/>
                <w:szCs w:val="16"/>
                <w:lang w:eastAsia="cs-CZ"/>
              </w:rPr>
            </w:pPr>
            <w:r w:rsidRPr="0076021C">
              <w:rPr>
                <w:rFonts w:ascii="Arial" w:eastAsia="Verdana" w:hAnsi="Arial" w:cs="Arial"/>
                <w:i/>
                <w:iCs/>
                <w:sz w:val="16"/>
                <w:szCs w:val="16"/>
                <w:lang w:eastAsia="cs-CZ"/>
              </w:rPr>
              <w:t> </w:t>
            </w:r>
          </w:p>
        </w:tc>
        <w:tc>
          <w:tcPr>
            <w:tcW w:w="646"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i/>
                <w:iCs/>
                <w:sz w:val="16"/>
                <w:szCs w:val="16"/>
                <w:lang w:eastAsia="cs-CZ"/>
              </w:rPr>
            </w:pPr>
          </w:p>
        </w:tc>
        <w:tc>
          <w:tcPr>
            <w:tcW w:w="932"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40"/>
        </w:trPr>
        <w:tc>
          <w:tcPr>
            <w:tcW w:w="618" w:type="dxa"/>
            <w:tcBorders>
              <w:top w:val="nil"/>
              <w:left w:val="single" w:sz="4" w:space="0" w:color="auto"/>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68"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27"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23"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5268"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 </w:t>
            </w:r>
          </w:p>
        </w:tc>
        <w:tc>
          <w:tcPr>
            <w:tcW w:w="646"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932" w:type="dxa"/>
            <w:tcBorders>
              <w:top w:val="nil"/>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r>
    </w:tbl>
    <w:p w:rsidR="00855722" w:rsidRDefault="00855722" w:rsidP="0076021C">
      <w:pPr>
        <w:rPr>
          <w:rFonts w:ascii="Verdana" w:eastAsia="Verdana" w:hAnsi="Verdana" w:cs="Times New Roman"/>
          <w:noProof/>
        </w:rPr>
      </w:pP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SO 44-33-11</w:t>
      </w:r>
    </w:p>
    <w:tbl>
      <w:tblPr>
        <w:tblW w:w="9782" w:type="dxa"/>
        <w:tblInd w:w="85" w:type="dxa"/>
        <w:tblCellMar>
          <w:left w:w="70" w:type="dxa"/>
          <w:right w:w="70" w:type="dxa"/>
        </w:tblCellMar>
        <w:tblLook w:val="04A0" w:firstRow="1" w:lastRow="0" w:firstColumn="1" w:lastColumn="0" w:noHBand="0" w:noVBand="1"/>
      </w:tblPr>
      <w:tblGrid>
        <w:gridCol w:w="613"/>
        <w:gridCol w:w="763"/>
        <w:gridCol w:w="722"/>
        <w:gridCol w:w="817"/>
        <w:gridCol w:w="5301"/>
        <w:gridCol w:w="416"/>
        <w:gridCol w:w="1150"/>
      </w:tblGrid>
      <w:tr w:rsidR="0076021C" w:rsidRPr="0076021C" w:rsidTr="00A9180D">
        <w:trPr>
          <w:trHeight w:val="254"/>
        </w:trPr>
        <w:tc>
          <w:tcPr>
            <w:tcW w:w="613"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21</w:t>
            </w:r>
          </w:p>
        </w:tc>
        <w:tc>
          <w:tcPr>
            <w:tcW w:w="763"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502947</w:t>
            </w:r>
          </w:p>
        </w:tc>
        <w:tc>
          <w:tcPr>
            <w:tcW w:w="722" w:type="dxa"/>
            <w:tcBorders>
              <w:top w:val="single" w:sz="4" w:space="0" w:color="auto"/>
              <w:left w:val="nil"/>
              <w:bottom w:val="single" w:sz="8" w:space="0" w:color="auto"/>
              <w:right w:val="single" w:sz="4" w:space="0" w:color="auto"/>
            </w:tcBorders>
            <w:shd w:val="clear" w:color="000000" w:fill="FFFFFF"/>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1</w:t>
            </w:r>
          </w:p>
        </w:tc>
        <w:tc>
          <w:tcPr>
            <w:tcW w:w="817"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OTSKP</w:t>
            </w:r>
          </w:p>
        </w:tc>
        <w:tc>
          <w:tcPr>
            <w:tcW w:w="5301" w:type="dxa"/>
            <w:tcBorders>
              <w:top w:val="single" w:sz="4" w:space="0" w:color="auto"/>
              <w:left w:val="nil"/>
              <w:bottom w:val="single" w:sz="8"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ZŘÍZENÍ KONSTRUKČNÍ VRSTVY TĚLESA ŽELEZNIČNÍHO SPODKU Z GEOBUŇKY</w:t>
            </w:r>
          </w:p>
        </w:tc>
        <w:tc>
          <w:tcPr>
            <w:tcW w:w="416"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M2</w:t>
            </w:r>
          </w:p>
        </w:tc>
        <w:tc>
          <w:tcPr>
            <w:tcW w:w="1150" w:type="dxa"/>
            <w:tcBorders>
              <w:top w:val="single" w:sz="4" w:space="0" w:color="auto"/>
              <w:left w:val="nil"/>
              <w:bottom w:val="single" w:sz="8"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8 035,740</w:t>
            </w:r>
          </w:p>
        </w:tc>
      </w:tr>
      <w:tr w:rsidR="0076021C" w:rsidRPr="0076021C" w:rsidTr="00A9180D">
        <w:trPr>
          <w:trHeight w:val="240"/>
        </w:trPr>
        <w:tc>
          <w:tcPr>
            <w:tcW w:w="613"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63"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22"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17"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301" w:type="dxa"/>
            <w:tcBorders>
              <w:top w:val="nil"/>
              <w:left w:val="single" w:sz="4" w:space="0" w:color="auto"/>
              <w:bottom w:val="single" w:sz="4"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16"/>
                <w:szCs w:val="16"/>
                <w:lang w:eastAsia="cs-CZ"/>
              </w:rPr>
            </w:pPr>
            <w:proofErr w:type="spellStart"/>
            <w:r w:rsidRPr="0076021C">
              <w:rPr>
                <w:rFonts w:ascii="Arial" w:eastAsia="Verdana" w:hAnsi="Arial" w:cs="Arial"/>
                <w:sz w:val="16"/>
                <w:szCs w:val="16"/>
                <w:lang w:eastAsia="cs-CZ"/>
              </w:rPr>
              <w:t>geobuňky</w:t>
            </w:r>
            <w:proofErr w:type="spellEnd"/>
            <w:r w:rsidRPr="0076021C">
              <w:rPr>
                <w:rFonts w:ascii="Arial" w:eastAsia="Verdana" w:hAnsi="Arial" w:cs="Arial"/>
                <w:sz w:val="16"/>
                <w:szCs w:val="16"/>
                <w:lang w:eastAsia="cs-CZ"/>
              </w:rPr>
              <w:t xml:space="preserve"> ZÚ - km 387,675, dle výkazu výměr</w:t>
            </w:r>
          </w:p>
        </w:tc>
        <w:tc>
          <w:tcPr>
            <w:tcW w:w="416"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sz w:val="16"/>
                <w:szCs w:val="16"/>
                <w:lang w:eastAsia="cs-CZ"/>
              </w:rPr>
            </w:pPr>
          </w:p>
        </w:tc>
        <w:tc>
          <w:tcPr>
            <w:tcW w:w="1150"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40"/>
        </w:trPr>
        <w:tc>
          <w:tcPr>
            <w:tcW w:w="613" w:type="dxa"/>
            <w:tcBorders>
              <w:top w:val="nil"/>
              <w:left w:val="single" w:sz="4" w:space="0" w:color="auto"/>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63"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p>
        </w:tc>
        <w:tc>
          <w:tcPr>
            <w:tcW w:w="722"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817"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Verdana" w:eastAsia="Verdana" w:hAnsi="Verdana" w:cs="Times New Roman"/>
                <w:sz w:val="20"/>
                <w:lang w:eastAsia="cs-CZ"/>
              </w:rPr>
            </w:pPr>
          </w:p>
        </w:tc>
        <w:tc>
          <w:tcPr>
            <w:tcW w:w="5301" w:type="dxa"/>
            <w:tcBorders>
              <w:top w:val="nil"/>
              <w:left w:val="single" w:sz="4" w:space="0" w:color="auto"/>
              <w:bottom w:val="single" w:sz="4"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i/>
                <w:iCs/>
                <w:sz w:val="16"/>
                <w:szCs w:val="16"/>
                <w:lang w:eastAsia="cs-CZ"/>
              </w:rPr>
            </w:pPr>
            <w:r w:rsidRPr="0076021C">
              <w:rPr>
                <w:rFonts w:ascii="Arial" w:eastAsia="Verdana" w:hAnsi="Arial" w:cs="Arial"/>
                <w:i/>
                <w:iCs/>
                <w:sz w:val="16"/>
                <w:szCs w:val="16"/>
                <w:lang w:eastAsia="cs-CZ"/>
              </w:rPr>
              <w:t>8035,74</w:t>
            </w:r>
          </w:p>
        </w:tc>
        <w:tc>
          <w:tcPr>
            <w:tcW w:w="416" w:type="dxa"/>
            <w:tcBorders>
              <w:top w:val="nil"/>
              <w:left w:val="nil"/>
              <w:bottom w:val="nil"/>
              <w:right w:val="nil"/>
            </w:tcBorders>
            <w:shd w:val="clear" w:color="auto" w:fill="auto"/>
            <w:noWrap/>
            <w:vAlign w:val="center"/>
            <w:hideMark/>
          </w:tcPr>
          <w:p w:rsidR="0076021C" w:rsidRPr="0076021C" w:rsidRDefault="0076021C" w:rsidP="0076021C">
            <w:pPr>
              <w:spacing w:line="240" w:lineRule="auto"/>
              <w:rPr>
                <w:rFonts w:ascii="Arial" w:eastAsia="Verdana" w:hAnsi="Arial" w:cs="Arial"/>
                <w:i/>
                <w:iCs/>
                <w:sz w:val="16"/>
                <w:szCs w:val="16"/>
                <w:lang w:eastAsia="cs-CZ"/>
              </w:rPr>
            </w:pPr>
          </w:p>
        </w:tc>
        <w:tc>
          <w:tcPr>
            <w:tcW w:w="1150" w:type="dxa"/>
            <w:tcBorders>
              <w:top w:val="nil"/>
              <w:left w:val="nil"/>
              <w:bottom w:val="nil"/>
              <w:right w:val="single" w:sz="4" w:space="0" w:color="auto"/>
            </w:tcBorders>
            <w:shd w:val="clear" w:color="auto" w:fill="auto"/>
            <w:noWrap/>
            <w:vAlign w:val="center"/>
            <w:hideMark/>
          </w:tcPr>
          <w:p w:rsidR="0076021C" w:rsidRPr="0076021C" w:rsidRDefault="0076021C" w:rsidP="0076021C">
            <w:pPr>
              <w:spacing w:line="240" w:lineRule="auto"/>
              <w:jc w:val="center"/>
              <w:rPr>
                <w:rFonts w:ascii="Verdana" w:eastAsia="Verdana" w:hAnsi="Verdana" w:cs="Times New Roman"/>
                <w:sz w:val="20"/>
                <w:lang w:eastAsia="cs-CZ"/>
              </w:rPr>
            </w:pPr>
          </w:p>
        </w:tc>
      </w:tr>
      <w:tr w:rsidR="0076021C" w:rsidRPr="0076021C" w:rsidTr="00A9180D">
        <w:trPr>
          <w:trHeight w:val="240"/>
        </w:trPr>
        <w:tc>
          <w:tcPr>
            <w:tcW w:w="613" w:type="dxa"/>
            <w:tcBorders>
              <w:top w:val="nil"/>
              <w:left w:val="single" w:sz="4" w:space="0" w:color="auto"/>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63"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722"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817"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5301" w:type="dxa"/>
            <w:tcBorders>
              <w:top w:val="nil"/>
              <w:left w:val="single" w:sz="4" w:space="0" w:color="auto"/>
              <w:bottom w:val="single" w:sz="4" w:space="0" w:color="auto"/>
              <w:right w:val="single" w:sz="4" w:space="0" w:color="auto"/>
            </w:tcBorders>
            <w:shd w:val="clear" w:color="auto" w:fill="auto"/>
            <w:vAlign w:val="center"/>
            <w:hideMark/>
          </w:tcPr>
          <w:p w:rsidR="0076021C" w:rsidRPr="0076021C" w:rsidRDefault="0076021C" w:rsidP="0076021C">
            <w:pPr>
              <w:spacing w:line="240" w:lineRule="auto"/>
              <w:rPr>
                <w:rFonts w:ascii="Arial" w:eastAsia="Verdana" w:hAnsi="Arial" w:cs="Arial"/>
                <w:sz w:val="16"/>
                <w:szCs w:val="16"/>
                <w:lang w:eastAsia="cs-CZ"/>
              </w:rPr>
            </w:pPr>
            <w:r w:rsidRPr="0076021C">
              <w:rPr>
                <w:rFonts w:ascii="Arial" w:eastAsia="Verdana" w:hAnsi="Arial" w:cs="Arial"/>
                <w:sz w:val="16"/>
                <w:szCs w:val="16"/>
                <w:lang w:eastAsia="cs-CZ"/>
              </w:rPr>
              <w:t>Technická specifikace položky odpovídá příslušné cenové soustavě.</w:t>
            </w:r>
          </w:p>
        </w:tc>
        <w:tc>
          <w:tcPr>
            <w:tcW w:w="416" w:type="dxa"/>
            <w:tcBorders>
              <w:top w:val="nil"/>
              <w:left w:val="nil"/>
              <w:bottom w:val="single" w:sz="4" w:space="0" w:color="auto"/>
              <w:right w:val="nil"/>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c>
          <w:tcPr>
            <w:tcW w:w="1150" w:type="dxa"/>
            <w:tcBorders>
              <w:top w:val="nil"/>
              <w:left w:val="nil"/>
              <w:bottom w:val="single" w:sz="4" w:space="0" w:color="auto"/>
              <w:right w:val="single" w:sz="4" w:space="0" w:color="auto"/>
            </w:tcBorders>
            <w:shd w:val="clear" w:color="auto" w:fill="auto"/>
            <w:noWrap/>
            <w:vAlign w:val="center"/>
            <w:hideMark/>
          </w:tcPr>
          <w:p w:rsidR="0076021C" w:rsidRPr="0076021C" w:rsidRDefault="0076021C" w:rsidP="0076021C">
            <w:pPr>
              <w:spacing w:line="240" w:lineRule="auto"/>
              <w:jc w:val="center"/>
              <w:rPr>
                <w:rFonts w:ascii="Arial" w:eastAsia="Verdana" w:hAnsi="Arial" w:cs="Arial"/>
                <w:color w:val="000000"/>
                <w:sz w:val="16"/>
                <w:szCs w:val="16"/>
                <w:lang w:eastAsia="cs-CZ"/>
              </w:rPr>
            </w:pPr>
            <w:r w:rsidRPr="0076021C">
              <w:rPr>
                <w:rFonts w:ascii="Arial" w:eastAsia="Verdana" w:hAnsi="Arial" w:cs="Arial"/>
                <w:color w:val="000000"/>
                <w:sz w:val="16"/>
                <w:szCs w:val="16"/>
                <w:lang w:eastAsia="cs-CZ"/>
              </w:rPr>
              <w:t> </w:t>
            </w:r>
          </w:p>
        </w:tc>
      </w:tr>
    </w:tbl>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Upozorňujeme zadavatele, že položka obsahuje různé měrné jednotky, ve většině soupisů prací chybí technická specifikace a výpočet výkazu výměr.</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V technické zprávě se uvádí, že plošné založení železničního náspu bude provedeno technologií WEBFLOOR. Upozorňujeme zadavatele, že navržená konstrukční skladba konstrukce WEBFLOOR uvedená v technické zprávě je rozdílná oproti skladbě ve vzorovém příčném řezu.</w:t>
      </w:r>
    </w:p>
    <w:p w:rsidR="0076021C" w:rsidRPr="0076021C" w:rsidRDefault="0076021C" w:rsidP="0076021C">
      <w:pPr>
        <w:rPr>
          <w:rFonts w:ascii="Verdana" w:eastAsia="Verdana" w:hAnsi="Verdana" w:cs="Times New Roman"/>
          <w:noProof/>
        </w:rPr>
      </w:pPr>
      <w:r w:rsidRPr="0076021C">
        <w:rPr>
          <w:rFonts w:ascii="Verdana" w:eastAsia="Verdana" w:hAnsi="Verdana" w:cs="Times New Roman"/>
          <w:noProof/>
        </w:rPr>
        <w:t>Žádáme zadavatele o opravu měrných jednotek, doplnění výpočtu výkazu výměr, doplnění technické specifikace a opravu vzorového příčného řezu, aby odpovídal technické zprávě.</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výměra položek vychází z příčných řezů a situace. Technická specifikace položky odpovídá OTSKP 2019.</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 xml:space="preserve">Rozdílná skladba v TZ a v příčných řezech byla zodpovězena, opravena a doložena v odpovědi na dotaz 109-111. V SO 44-33-11 je skladba souhlasně v TZ i v příčných řezech. Všeobecně však dodáváme, že výplň </w:t>
      </w:r>
      <w:proofErr w:type="spellStart"/>
      <w:r w:rsidRPr="0076021C">
        <w:rPr>
          <w:rFonts w:ascii="Verdana" w:eastAsia="Calibri" w:hAnsi="Verdana" w:cs="Times New Roman"/>
          <w:b/>
          <w:color w:val="FF0000"/>
          <w:lang w:eastAsia="cs-CZ"/>
        </w:rPr>
        <w:t>geobuněk</w:t>
      </w:r>
      <w:proofErr w:type="spellEnd"/>
      <w:r w:rsidRPr="0076021C">
        <w:rPr>
          <w:rFonts w:ascii="Verdana" w:eastAsia="Calibri" w:hAnsi="Verdana" w:cs="Times New Roman"/>
          <w:b/>
          <w:color w:val="FF0000"/>
          <w:lang w:eastAsia="cs-CZ"/>
        </w:rPr>
        <w:t xml:space="preserve"> bude striktně frakce 0-32.</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color w:val="FF0000"/>
          <w:lang w:eastAsia="cs-CZ"/>
        </w:rPr>
        <w:t>Opravené SP viz příloha.</w:t>
      </w:r>
    </w:p>
    <w:p w:rsidR="00855722" w:rsidRDefault="00855722"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118: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w:t>
      </w:r>
      <w:proofErr w:type="gramStart"/>
      <w:r w:rsidRPr="0076021C">
        <w:rPr>
          <w:rFonts w:ascii="Arial" w:eastAsia="Times New Roman" w:hAnsi="Arial" w:cs="Arial"/>
          <w:color w:val="000000"/>
          <w:sz w:val="22"/>
          <w:szCs w:val="22"/>
          <w:lang w:eastAsia="cs-CZ"/>
        </w:rPr>
        <w:t>zadavatelem</w:t>
      </w:r>
      <w:proofErr w:type="gramEnd"/>
      <w:r w:rsidRPr="0076021C">
        <w:rPr>
          <w:rFonts w:ascii="Arial" w:eastAsia="Times New Roman" w:hAnsi="Arial" w:cs="Arial"/>
          <w:color w:val="000000"/>
          <w:sz w:val="22"/>
          <w:szCs w:val="22"/>
          <w:lang w:eastAsia="cs-CZ"/>
        </w:rPr>
        <w:t xml:space="preserve"> poskytnuté dokumentaci v soupisech prací stavby jsou některé položky, které nemají vyplněnou měrnou jednotku, konkrétně se jedná o tyto položky v těchto jednotlivých PS/SO:</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59" w:lineRule="auto"/>
        <w:rPr>
          <w:rFonts w:ascii="Calibri" w:eastAsia="Calibri" w:hAnsi="Calibri" w:cs="Times New Roman"/>
          <w:b/>
          <w:sz w:val="22"/>
          <w:szCs w:val="22"/>
        </w:rPr>
      </w:pPr>
      <w:r w:rsidRPr="0076021C">
        <w:rPr>
          <w:rFonts w:ascii="Calibri" w:eastAsia="Calibri" w:hAnsi="Calibri" w:cs="Times New Roman"/>
          <w:b/>
          <w:sz w:val="22"/>
          <w:szCs w:val="22"/>
        </w:rPr>
        <w:t>PS 45-21-01_A  ŽST Petrovice u Karviné, SZZ - část A definitivní</w:t>
      </w:r>
    </w:p>
    <w:p w:rsidR="0076021C" w:rsidRPr="0076021C" w:rsidRDefault="0076021C" w:rsidP="0076021C">
      <w:pPr>
        <w:spacing w:after="0" w:line="259" w:lineRule="auto"/>
        <w:rPr>
          <w:rFonts w:ascii="Calibri" w:eastAsia="Calibri" w:hAnsi="Calibri" w:cs="Times New Roman"/>
          <w:sz w:val="22"/>
          <w:szCs w:val="22"/>
        </w:rPr>
      </w:pPr>
      <w:r w:rsidRPr="0076021C">
        <w:rPr>
          <w:rFonts w:ascii="Calibri" w:eastAsia="Calibri" w:hAnsi="Calibri" w:cs="Times New Roman"/>
          <w:sz w:val="22"/>
          <w:szCs w:val="22"/>
        </w:rPr>
        <w:t>103</w:t>
      </w:r>
      <w:r w:rsidRPr="0076021C">
        <w:rPr>
          <w:rFonts w:ascii="Calibri" w:eastAsia="Calibri" w:hAnsi="Calibri" w:cs="Times New Roman"/>
          <w:sz w:val="22"/>
          <w:szCs w:val="22"/>
        </w:rPr>
        <w:tab/>
        <w:t>75A341</w:t>
      </w:r>
      <w:r w:rsidRPr="0076021C">
        <w:rPr>
          <w:rFonts w:ascii="Calibri" w:eastAsia="Calibri" w:hAnsi="Calibri" w:cs="Times New Roman"/>
          <w:sz w:val="22"/>
          <w:szCs w:val="22"/>
        </w:rPr>
        <w:tab/>
        <w:t>KONDENZÁTOR PRO UZEMNĚNÍ PLÁŠTĚ KABELŮ - DODÁVKA</w:t>
      </w:r>
      <w:r w:rsidRPr="0076021C">
        <w:rPr>
          <w:rFonts w:ascii="Calibri" w:eastAsia="Calibri" w:hAnsi="Calibri" w:cs="Times New Roman"/>
          <w:sz w:val="22"/>
          <w:szCs w:val="22"/>
        </w:rPr>
        <w:tab/>
      </w:r>
      <w:r w:rsidRPr="0076021C">
        <w:rPr>
          <w:rFonts w:ascii="Calibri" w:eastAsia="Calibri" w:hAnsi="Calibri" w:cs="Times New Roman"/>
          <w:sz w:val="22"/>
          <w:szCs w:val="22"/>
        </w:rPr>
        <w:tab/>
        <w:t>50,000</w:t>
      </w:r>
    </w:p>
    <w:p w:rsidR="0076021C" w:rsidRPr="0076021C" w:rsidRDefault="0076021C" w:rsidP="0076021C">
      <w:pPr>
        <w:spacing w:after="0" w:line="259" w:lineRule="auto"/>
        <w:rPr>
          <w:rFonts w:ascii="Calibri" w:eastAsia="Calibri" w:hAnsi="Calibri" w:cs="Times New Roman"/>
          <w:b/>
          <w:sz w:val="22"/>
          <w:szCs w:val="22"/>
        </w:rPr>
      </w:pPr>
      <w:r w:rsidRPr="0076021C">
        <w:rPr>
          <w:rFonts w:ascii="Calibri" w:eastAsia="Calibri" w:hAnsi="Calibri" w:cs="Times New Roman"/>
          <w:b/>
          <w:sz w:val="22"/>
          <w:szCs w:val="22"/>
        </w:rPr>
        <w:t xml:space="preserve">PS 47-21-11  </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xml:space="preserve">. Závada - </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xml:space="preserve">. </w:t>
      </w:r>
      <w:proofErr w:type="spellStart"/>
      <w:r w:rsidRPr="0076021C">
        <w:rPr>
          <w:rFonts w:ascii="Calibri" w:eastAsia="Calibri" w:hAnsi="Calibri" w:cs="Times New Roman"/>
          <w:b/>
          <w:sz w:val="22"/>
          <w:szCs w:val="22"/>
        </w:rPr>
        <w:t>Koukolná</w:t>
      </w:r>
      <w:proofErr w:type="spellEnd"/>
      <w:r w:rsidRPr="0076021C">
        <w:rPr>
          <w:rFonts w:ascii="Calibri" w:eastAsia="Calibri" w:hAnsi="Calibri" w:cs="Times New Roman"/>
          <w:b/>
          <w:sz w:val="22"/>
          <w:szCs w:val="22"/>
        </w:rPr>
        <w:t>, úprava TZZ</w:t>
      </w:r>
    </w:p>
    <w:p w:rsidR="0076021C" w:rsidRPr="0076021C" w:rsidRDefault="0076021C" w:rsidP="0076021C">
      <w:pPr>
        <w:spacing w:after="0" w:line="259" w:lineRule="auto"/>
        <w:rPr>
          <w:rFonts w:ascii="Calibri" w:eastAsia="Calibri" w:hAnsi="Calibri" w:cs="Times New Roman"/>
          <w:sz w:val="22"/>
          <w:szCs w:val="22"/>
        </w:rPr>
      </w:pPr>
      <w:r w:rsidRPr="0076021C">
        <w:rPr>
          <w:rFonts w:ascii="Calibri" w:eastAsia="Calibri" w:hAnsi="Calibri" w:cs="Times New Roman"/>
          <w:sz w:val="22"/>
          <w:szCs w:val="22"/>
        </w:rPr>
        <w:t>158</w:t>
      </w:r>
      <w:r w:rsidRPr="0076021C">
        <w:rPr>
          <w:rFonts w:ascii="Calibri" w:eastAsia="Calibri" w:hAnsi="Calibri" w:cs="Times New Roman"/>
          <w:sz w:val="22"/>
          <w:szCs w:val="22"/>
        </w:rPr>
        <w:tab/>
        <w:t>75A341</w:t>
      </w:r>
      <w:r w:rsidRPr="0076021C">
        <w:rPr>
          <w:rFonts w:ascii="Calibri" w:eastAsia="Calibri" w:hAnsi="Calibri" w:cs="Times New Roman"/>
          <w:sz w:val="22"/>
          <w:szCs w:val="22"/>
        </w:rPr>
        <w:tab/>
        <w:t>KONDENZÁTOR PRO UZEMNĚNÍ PLÁŠTĚ KABELŮ - DODÁVKA</w:t>
      </w:r>
      <w:r w:rsidRPr="0076021C">
        <w:rPr>
          <w:rFonts w:ascii="Calibri" w:eastAsia="Calibri" w:hAnsi="Calibri" w:cs="Times New Roman"/>
          <w:sz w:val="22"/>
          <w:szCs w:val="22"/>
        </w:rPr>
        <w:tab/>
      </w:r>
      <w:r w:rsidRPr="0076021C">
        <w:rPr>
          <w:rFonts w:ascii="Calibri" w:eastAsia="Calibri" w:hAnsi="Calibri" w:cs="Times New Roman"/>
          <w:sz w:val="22"/>
          <w:szCs w:val="22"/>
        </w:rPr>
        <w:tab/>
        <w:t>7,000</w:t>
      </w:r>
    </w:p>
    <w:p w:rsidR="0076021C" w:rsidRPr="0076021C" w:rsidRDefault="0076021C" w:rsidP="0076021C">
      <w:pPr>
        <w:spacing w:after="0" w:line="259" w:lineRule="auto"/>
        <w:rPr>
          <w:rFonts w:ascii="Calibri" w:eastAsia="Calibri" w:hAnsi="Calibri" w:cs="Times New Roman"/>
          <w:b/>
          <w:sz w:val="22"/>
          <w:szCs w:val="22"/>
        </w:rPr>
      </w:pPr>
      <w:r w:rsidRPr="0076021C">
        <w:rPr>
          <w:rFonts w:ascii="Calibri" w:eastAsia="Calibri" w:hAnsi="Calibri" w:cs="Times New Roman"/>
          <w:b/>
          <w:sz w:val="22"/>
          <w:szCs w:val="22"/>
        </w:rPr>
        <w:t xml:space="preserve">PS 45-22-12  ŽST Petrovice u K., </w:t>
      </w:r>
      <w:proofErr w:type="spellStart"/>
      <w:r w:rsidRPr="0076021C">
        <w:rPr>
          <w:rFonts w:ascii="Calibri" w:eastAsia="Calibri" w:hAnsi="Calibri" w:cs="Times New Roman"/>
          <w:b/>
          <w:sz w:val="22"/>
          <w:szCs w:val="22"/>
        </w:rPr>
        <w:t>zapojovač</w:t>
      </w:r>
      <w:proofErr w:type="spellEnd"/>
      <w:r w:rsidRPr="0076021C">
        <w:rPr>
          <w:rFonts w:ascii="Calibri" w:eastAsia="Calibri" w:hAnsi="Calibri" w:cs="Times New Roman"/>
          <w:b/>
          <w:sz w:val="22"/>
          <w:szCs w:val="22"/>
        </w:rPr>
        <w:t>, doplnění</w:t>
      </w:r>
    </w:p>
    <w:p w:rsidR="0076021C" w:rsidRPr="0076021C" w:rsidRDefault="0076021C" w:rsidP="0076021C">
      <w:pPr>
        <w:spacing w:after="0" w:line="259" w:lineRule="auto"/>
        <w:rPr>
          <w:rFonts w:ascii="Calibri" w:eastAsia="Calibri" w:hAnsi="Calibri" w:cs="Times New Roman"/>
          <w:sz w:val="22"/>
          <w:szCs w:val="22"/>
        </w:rPr>
      </w:pPr>
      <w:r w:rsidRPr="0076021C">
        <w:rPr>
          <w:rFonts w:ascii="Calibri" w:eastAsia="Calibri" w:hAnsi="Calibri" w:cs="Times New Roman"/>
          <w:sz w:val="22"/>
          <w:szCs w:val="22"/>
        </w:rPr>
        <w:t>300</w:t>
      </w:r>
      <w:r w:rsidRPr="0076021C">
        <w:rPr>
          <w:rFonts w:ascii="Calibri" w:eastAsia="Calibri" w:hAnsi="Calibri" w:cs="Times New Roman"/>
          <w:sz w:val="22"/>
          <w:szCs w:val="22"/>
        </w:rPr>
        <w:tab/>
        <w:t xml:space="preserve">75M42X TELEFONNÍ ZAPOJOVAČ DIGITÁLNÍ, </w:t>
      </w:r>
      <w:proofErr w:type="gramStart"/>
      <w:r w:rsidRPr="0076021C">
        <w:rPr>
          <w:rFonts w:ascii="Calibri" w:eastAsia="Calibri" w:hAnsi="Calibri" w:cs="Times New Roman"/>
          <w:sz w:val="22"/>
          <w:szCs w:val="22"/>
        </w:rPr>
        <w:t>DISPEČER.TERMINÁL</w:t>
      </w:r>
      <w:proofErr w:type="gramEnd"/>
      <w:r w:rsidRPr="0076021C">
        <w:rPr>
          <w:rFonts w:ascii="Calibri" w:eastAsia="Calibri" w:hAnsi="Calibri" w:cs="Times New Roman"/>
          <w:sz w:val="22"/>
          <w:szCs w:val="22"/>
        </w:rPr>
        <w:t xml:space="preserve"> VOIP – MONTÁŽ  1,000</w:t>
      </w:r>
    </w:p>
    <w:p w:rsidR="0076021C" w:rsidRPr="0076021C" w:rsidRDefault="0076021C" w:rsidP="0076021C">
      <w:pPr>
        <w:spacing w:after="0" w:line="259" w:lineRule="auto"/>
        <w:rPr>
          <w:rFonts w:ascii="Calibri" w:eastAsia="Calibri" w:hAnsi="Calibri" w:cs="Times New Roman"/>
          <w:b/>
          <w:sz w:val="22"/>
          <w:szCs w:val="22"/>
        </w:rPr>
      </w:pPr>
      <w:r w:rsidRPr="0076021C">
        <w:rPr>
          <w:rFonts w:ascii="Calibri" w:eastAsia="Calibri" w:hAnsi="Calibri" w:cs="Times New Roman"/>
          <w:b/>
          <w:sz w:val="22"/>
          <w:szCs w:val="22"/>
        </w:rPr>
        <w:t>SO 98-98  Všeobecný objekt</w:t>
      </w:r>
    </w:p>
    <w:p w:rsidR="0076021C" w:rsidRPr="0076021C" w:rsidRDefault="0076021C" w:rsidP="0076021C">
      <w:pPr>
        <w:spacing w:after="0" w:line="259" w:lineRule="auto"/>
        <w:rPr>
          <w:rFonts w:ascii="Calibri" w:eastAsia="Calibri" w:hAnsi="Calibri" w:cs="Times New Roman"/>
          <w:sz w:val="22"/>
          <w:szCs w:val="22"/>
        </w:rPr>
      </w:pPr>
      <w:r w:rsidRPr="0076021C">
        <w:rPr>
          <w:rFonts w:ascii="Calibri" w:eastAsia="Calibri" w:hAnsi="Calibri" w:cs="Times New Roman"/>
          <w:sz w:val="22"/>
          <w:szCs w:val="22"/>
        </w:rPr>
        <w:t>8</w:t>
      </w:r>
      <w:r w:rsidRPr="0076021C">
        <w:rPr>
          <w:rFonts w:ascii="Calibri" w:eastAsia="Calibri" w:hAnsi="Calibri" w:cs="Times New Roman"/>
          <w:sz w:val="22"/>
          <w:szCs w:val="22"/>
        </w:rPr>
        <w:tab/>
      </w:r>
      <w:r w:rsidRPr="0076021C">
        <w:rPr>
          <w:rFonts w:ascii="Calibri" w:eastAsia="Calibri" w:hAnsi="Calibri" w:cs="Times New Roman"/>
          <w:sz w:val="22"/>
          <w:szCs w:val="22"/>
        </w:rPr>
        <w:tab/>
        <w:t>Hlukové měření pro účely realizace stavby</w:t>
      </w:r>
      <w:r w:rsidRPr="0076021C">
        <w:rPr>
          <w:rFonts w:ascii="Calibri" w:eastAsia="Calibri" w:hAnsi="Calibri" w:cs="Times New Roman"/>
          <w:sz w:val="22"/>
          <w:szCs w:val="22"/>
        </w:rPr>
        <w:tab/>
      </w:r>
      <w:r w:rsidRPr="0076021C">
        <w:rPr>
          <w:rFonts w:ascii="Calibri" w:eastAsia="Calibri" w:hAnsi="Calibri" w:cs="Times New Roman"/>
          <w:sz w:val="22"/>
          <w:szCs w:val="22"/>
        </w:rPr>
        <w:tab/>
        <w:t>1,000</w:t>
      </w:r>
    </w:p>
    <w:p w:rsidR="0076021C" w:rsidRPr="0076021C" w:rsidRDefault="0076021C" w:rsidP="0076021C">
      <w:pPr>
        <w:spacing w:after="0" w:line="259" w:lineRule="auto"/>
        <w:rPr>
          <w:rFonts w:ascii="Calibri" w:eastAsia="Calibri" w:hAnsi="Calibri" w:cs="Times New Roman"/>
          <w:sz w:val="22"/>
          <w:szCs w:val="22"/>
        </w:rPr>
      </w:pPr>
      <w:r w:rsidRPr="0076021C">
        <w:rPr>
          <w:rFonts w:ascii="Calibri" w:eastAsia="Calibri" w:hAnsi="Calibri" w:cs="Times New Roman"/>
          <w:sz w:val="22"/>
          <w:szCs w:val="22"/>
        </w:rPr>
        <w:t>9</w:t>
      </w:r>
      <w:r w:rsidRPr="0076021C">
        <w:rPr>
          <w:rFonts w:ascii="Calibri" w:eastAsia="Calibri" w:hAnsi="Calibri" w:cs="Times New Roman"/>
          <w:sz w:val="22"/>
          <w:szCs w:val="22"/>
        </w:rPr>
        <w:tab/>
      </w:r>
      <w:r w:rsidRPr="0076021C">
        <w:rPr>
          <w:rFonts w:ascii="Calibri" w:eastAsia="Calibri" w:hAnsi="Calibri" w:cs="Times New Roman"/>
          <w:sz w:val="22"/>
          <w:szCs w:val="22"/>
        </w:rPr>
        <w:tab/>
        <w:t>Zajištění veřejných zájmu</w:t>
      </w:r>
      <w:r w:rsidRPr="0076021C">
        <w:rPr>
          <w:rFonts w:ascii="Calibri" w:eastAsia="Calibri" w:hAnsi="Calibri" w:cs="Times New Roman"/>
          <w:sz w:val="22"/>
          <w:szCs w:val="22"/>
        </w:rPr>
        <w:tab/>
      </w:r>
      <w:r w:rsidRPr="0076021C">
        <w:rPr>
          <w:rFonts w:ascii="Calibri" w:eastAsia="Calibri" w:hAnsi="Calibri" w:cs="Times New Roman"/>
          <w:sz w:val="22"/>
          <w:szCs w:val="22"/>
        </w:rPr>
        <w:tab/>
      </w:r>
      <w:r w:rsidRPr="0076021C">
        <w:rPr>
          <w:rFonts w:ascii="Calibri" w:eastAsia="Calibri" w:hAnsi="Calibri" w:cs="Times New Roman"/>
          <w:sz w:val="22"/>
          <w:szCs w:val="22"/>
        </w:rPr>
        <w:tab/>
      </w:r>
      <w:r w:rsidRPr="0076021C">
        <w:rPr>
          <w:rFonts w:ascii="Calibri" w:eastAsia="Calibri" w:hAnsi="Calibri" w:cs="Times New Roman"/>
          <w:sz w:val="22"/>
          <w:szCs w:val="22"/>
        </w:rPr>
        <w:tab/>
        <w:t>1,000</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o doplnění ze strany zadavatele.</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doplněny,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119: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w:t>
      </w:r>
      <w:proofErr w:type="gramStart"/>
      <w:r w:rsidRPr="0076021C">
        <w:rPr>
          <w:rFonts w:ascii="Arial" w:eastAsia="Times New Roman" w:hAnsi="Arial" w:cs="Arial"/>
          <w:color w:val="000000"/>
          <w:sz w:val="22"/>
          <w:szCs w:val="22"/>
          <w:lang w:eastAsia="cs-CZ"/>
        </w:rPr>
        <w:t>zadavatelem</w:t>
      </w:r>
      <w:proofErr w:type="gramEnd"/>
      <w:r w:rsidRPr="0076021C">
        <w:rPr>
          <w:rFonts w:ascii="Arial" w:eastAsia="Times New Roman" w:hAnsi="Arial" w:cs="Arial"/>
          <w:color w:val="000000"/>
          <w:sz w:val="22"/>
          <w:szCs w:val="22"/>
          <w:lang w:eastAsia="cs-CZ"/>
        </w:rPr>
        <w:t xml:space="preserve"> poskytnuté dokumentaci v soupisech prací stavby jsou některé položky, které nemají vyplněné množství, konkrétně se jedná o tyto položky v jednotlivých PS/SO:</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PS 45-21-01_A  ŽST Petrovice u Karviné, SZZ - část A definitivní</w:t>
      </w:r>
      <w:r w:rsidRPr="0076021C">
        <w:rPr>
          <w:rFonts w:ascii="Calibri" w:eastAsia="Calibri" w:hAnsi="Calibri" w:cs="Times New Roman"/>
          <w:color w:val="FF0000"/>
          <w:sz w:val="22"/>
          <w:szCs w:val="22"/>
        </w:rPr>
        <w:t xml:space="preserve"> </w:t>
      </w:r>
      <w:r w:rsidRPr="0076021C">
        <w:rPr>
          <w:rFonts w:ascii="Calibri" w:eastAsia="Calibri" w:hAnsi="Calibri" w:cs="Times New Roman"/>
          <w:b/>
          <w:color w:val="FF0000"/>
          <w:sz w:val="22"/>
          <w:szCs w:val="22"/>
        </w:rPr>
        <w:t>opraveno, viz dotaz 118</w:t>
      </w:r>
    </w:p>
    <w:p w:rsidR="0076021C" w:rsidRPr="0076021C" w:rsidRDefault="0076021C" w:rsidP="0076021C">
      <w:pPr>
        <w:spacing w:after="0" w:line="259" w:lineRule="auto"/>
        <w:jc w:val="both"/>
        <w:rPr>
          <w:rFonts w:ascii="Calibri" w:eastAsia="Calibri" w:hAnsi="Calibri" w:cs="Times New Roman"/>
          <w:color w:val="FF0000"/>
          <w:sz w:val="22"/>
          <w:szCs w:val="22"/>
        </w:rPr>
      </w:pPr>
      <w:r w:rsidRPr="0076021C">
        <w:rPr>
          <w:rFonts w:ascii="Calibri" w:eastAsia="Calibri" w:hAnsi="Calibri" w:cs="Times New Roman"/>
          <w:sz w:val="22"/>
          <w:szCs w:val="22"/>
        </w:rPr>
        <w:t>115</w:t>
      </w:r>
      <w:r w:rsidRPr="0076021C">
        <w:rPr>
          <w:rFonts w:ascii="Calibri" w:eastAsia="Calibri" w:hAnsi="Calibri" w:cs="Times New Roman"/>
          <w:sz w:val="22"/>
          <w:szCs w:val="22"/>
        </w:rPr>
        <w:tab/>
        <w:t>75B471</w:t>
      </w:r>
      <w:r w:rsidRPr="0076021C">
        <w:rPr>
          <w:rFonts w:ascii="Calibri" w:eastAsia="Calibri" w:hAnsi="Calibri" w:cs="Times New Roman"/>
          <w:sz w:val="22"/>
          <w:szCs w:val="22"/>
        </w:rPr>
        <w:tab/>
        <w:t>KABELOVÝ ROŠT VODOROVNÝ – DODÁVKA</w:t>
      </w:r>
      <w:r w:rsidRPr="0076021C">
        <w:rPr>
          <w:rFonts w:ascii="Calibri" w:eastAsia="Calibri" w:hAnsi="Calibri" w:cs="Times New Roman"/>
          <w:sz w:val="22"/>
          <w:szCs w:val="22"/>
        </w:rPr>
        <w:tab/>
        <w:t>kus</w:t>
      </w:r>
      <w:r w:rsidRPr="0076021C">
        <w:rPr>
          <w:rFonts w:ascii="Calibri" w:eastAsia="Calibri" w:hAnsi="Calibri" w:cs="Times New Roman"/>
          <w:color w:val="FF0000"/>
          <w:sz w:val="22"/>
          <w:szCs w:val="22"/>
        </w:rPr>
        <w:t xml:space="preserve"> </w:t>
      </w:r>
    </w:p>
    <w:p w:rsidR="0076021C" w:rsidRPr="0076021C" w:rsidRDefault="0076021C" w:rsidP="0076021C">
      <w:pPr>
        <w:spacing w:after="0" w:line="259" w:lineRule="auto"/>
        <w:jc w:val="both"/>
        <w:rPr>
          <w:rFonts w:ascii="Calibri" w:eastAsia="Calibri" w:hAnsi="Calibri" w:cs="Times New Roman"/>
          <w:b/>
          <w:color w:val="FF0000"/>
          <w:sz w:val="22"/>
          <w:szCs w:val="22"/>
        </w:rPr>
      </w:pPr>
      <w:r w:rsidRPr="0076021C">
        <w:rPr>
          <w:rFonts w:ascii="Calibri" w:eastAsia="Calibri" w:hAnsi="Calibri" w:cs="Times New Roman"/>
          <w:b/>
          <w:sz w:val="22"/>
          <w:szCs w:val="22"/>
        </w:rPr>
        <w:t xml:space="preserve">PS 41-22-41   </w:t>
      </w:r>
      <w:proofErr w:type="spellStart"/>
      <w:r w:rsidRPr="0076021C">
        <w:rPr>
          <w:rFonts w:ascii="Calibri" w:eastAsia="Calibri" w:hAnsi="Calibri" w:cs="Times New Roman"/>
          <w:b/>
          <w:sz w:val="22"/>
          <w:szCs w:val="22"/>
        </w:rPr>
        <w:t>Žst</w:t>
      </w:r>
      <w:proofErr w:type="spellEnd"/>
      <w:r w:rsidRPr="0076021C">
        <w:rPr>
          <w:rFonts w:ascii="Calibri" w:eastAsia="Calibri" w:hAnsi="Calibri" w:cs="Times New Roman"/>
          <w:b/>
          <w:sz w:val="22"/>
          <w:szCs w:val="22"/>
        </w:rPr>
        <w:t xml:space="preserve">. Dětmarovice, úprava DDTS ŽDC </w:t>
      </w:r>
      <w:r w:rsidRPr="0076021C">
        <w:rPr>
          <w:rFonts w:ascii="Calibri" w:eastAsia="Calibri" w:hAnsi="Calibri" w:cs="Times New Roman"/>
          <w:b/>
          <w:color w:val="FF0000"/>
          <w:sz w:val="22"/>
          <w:szCs w:val="22"/>
        </w:rPr>
        <w:t>opraveno, viz příloha</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16</w:t>
      </w:r>
      <w:r w:rsidRPr="0076021C">
        <w:rPr>
          <w:rFonts w:ascii="Calibri" w:eastAsia="Calibri" w:hAnsi="Calibri" w:cs="Times New Roman"/>
          <w:sz w:val="22"/>
          <w:szCs w:val="22"/>
        </w:rPr>
        <w:tab/>
        <w:t>747214</w:t>
      </w:r>
      <w:r w:rsidRPr="0076021C">
        <w:rPr>
          <w:rFonts w:ascii="Calibri" w:eastAsia="Calibri" w:hAnsi="Calibri" w:cs="Times New Roman"/>
          <w:sz w:val="22"/>
          <w:szCs w:val="22"/>
        </w:rPr>
        <w:tab/>
        <w:t>"CELKOVÁ PROHLÍDKA, ZKOUŠENÍ, MĚŘENÍ A VYHOTOVENÍ VÝCHOZÍ REVIZNÍ ZPRÁVY, PRO OBJEM IN - PŘÍPLATEK ZA KAŽDÝCH DALŠÍCH I ZAPOČATÝCH 500 TIS. KČ"</w:t>
      </w:r>
      <w:r w:rsidRPr="0076021C">
        <w:rPr>
          <w:rFonts w:ascii="Calibri" w:eastAsia="Calibri" w:hAnsi="Calibri" w:cs="Times New Roman"/>
          <w:sz w:val="22"/>
          <w:szCs w:val="22"/>
        </w:rPr>
        <w:tab/>
        <w:t>KUS</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SO 41-33-01.1  ŽST Dětmarovice, železniční svršek</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3</w:t>
      </w:r>
      <w:r w:rsidRPr="0076021C">
        <w:rPr>
          <w:rFonts w:ascii="Calibri" w:eastAsia="Calibri" w:hAnsi="Calibri" w:cs="Times New Roman"/>
          <w:sz w:val="22"/>
          <w:szCs w:val="22"/>
        </w:rPr>
        <w:tab/>
        <w:t>015520</w:t>
      </w:r>
      <w:r w:rsidRPr="0076021C">
        <w:rPr>
          <w:rFonts w:ascii="Calibri" w:eastAsia="Calibri" w:hAnsi="Calibri" w:cs="Times New Roman"/>
          <w:sz w:val="22"/>
          <w:szCs w:val="22"/>
        </w:rPr>
        <w:tab/>
        <w:t>POPLATKY ZA LIKVIDACŮ ODPADŮ NEBEZPEČNÝCH - 17 02 04*  ŽELEZNIČNÍ PRAŽCE DŘEVĚNÉ</w:t>
      </w:r>
      <w:r w:rsidRPr="0076021C">
        <w:rPr>
          <w:rFonts w:ascii="Calibri" w:eastAsia="Calibri" w:hAnsi="Calibri" w:cs="Times New Roman"/>
          <w:sz w:val="22"/>
          <w:szCs w:val="22"/>
        </w:rPr>
        <w:tab/>
        <w:t xml:space="preserve">T </w:t>
      </w:r>
      <w:r w:rsidRPr="0076021C">
        <w:rPr>
          <w:rFonts w:ascii="Calibri" w:eastAsia="Calibri" w:hAnsi="Calibri" w:cs="Times New Roman"/>
          <w:b/>
          <w:color w:val="FF0000"/>
          <w:sz w:val="22"/>
          <w:szCs w:val="22"/>
        </w:rPr>
        <w:t>opraveno, viz SP v příloze</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8</w:t>
      </w:r>
      <w:r w:rsidRPr="0076021C">
        <w:rPr>
          <w:rFonts w:ascii="Calibri" w:eastAsia="Calibri" w:hAnsi="Calibri" w:cs="Times New Roman"/>
          <w:sz w:val="22"/>
          <w:szCs w:val="22"/>
        </w:rPr>
        <w:tab/>
        <w:t>512560</w:t>
      </w:r>
      <w:r w:rsidRPr="0076021C">
        <w:rPr>
          <w:rFonts w:ascii="Calibri" w:eastAsia="Calibri" w:hAnsi="Calibri" w:cs="Times New Roman"/>
          <w:sz w:val="22"/>
          <w:szCs w:val="22"/>
        </w:rPr>
        <w:tab/>
        <w:t>KOLEJOVÉ LOŽE - ZŘÍZENÍ Z KAMENIVA HRUBÉHO RECYKLOVANÉHO</w:t>
      </w:r>
      <w:r w:rsidRPr="0076021C">
        <w:rPr>
          <w:rFonts w:ascii="Calibri" w:eastAsia="Calibri" w:hAnsi="Calibri" w:cs="Times New Roman"/>
          <w:sz w:val="22"/>
          <w:szCs w:val="22"/>
        </w:rPr>
        <w:tab/>
        <w:t xml:space="preserve">M3 </w:t>
      </w:r>
      <w:r w:rsidRPr="0076021C">
        <w:rPr>
          <w:rFonts w:ascii="Calibri" w:eastAsia="Calibri" w:hAnsi="Calibri" w:cs="Times New Roman"/>
          <w:b/>
          <w:color w:val="FF0000"/>
          <w:sz w:val="22"/>
          <w:szCs w:val="22"/>
        </w:rPr>
        <w:t>opraveno, viz SP v příloze</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SO 42-33-01.1  Dětmarovice-</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Závada, železniční svršek</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3</w:t>
      </w:r>
      <w:r w:rsidRPr="0076021C">
        <w:rPr>
          <w:rFonts w:ascii="Calibri" w:eastAsia="Calibri" w:hAnsi="Calibri" w:cs="Times New Roman"/>
          <w:sz w:val="22"/>
          <w:szCs w:val="22"/>
        </w:rPr>
        <w:tab/>
        <w:t>015520</w:t>
      </w:r>
      <w:r w:rsidRPr="0076021C">
        <w:rPr>
          <w:rFonts w:ascii="Calibri" w:eastAsia="Calibri" w:hAnsi="Calibri" w:cs="Times New Roman"/>
          <w:sz w:val="22"/>
          <w:szCs w:val="22"/>
        </w:rPr>
        <w:tab/>
        <w:t>POPLATKY ZA LIKVIDACŮ ODPADŮ NEBEZPEČNÝCH - 17 02 04*  ŽELEZNIČNÍ PRAŽCE DŘEVĚNÉ</w:t>
      </w:r>
      <w:r w:rsidRPr="0076021C">
        <w:rPr>
          <w:rFonts w:ascii="Calibri" w:eastAsia="Calibri" w:hAnsi="Calibri" w:cs="Times New Roman"/>
          <w:sz w:val="22"/>
          <w:szCs w:val="22"/>
        </w:rPr>
        <w:tab/>
        <w:t xml:space="preserve">T </w:t>
      </w:r>
      <w:r w:rsidRPr="0076021C">
        <w:rPr>
          <w:rFonts w:ascii="Calibri" w:eastAsia="Calibri" w:hAnsi="Calibri" w:cs="Times New Roman"/>
          <w:b/>
          <w:color w:val="FF0000"/>
          <w:sz w:val="22"/>
          <w:szCs w:val="22"/>
        </w:rPr>
        <w:t>položka vypuštěna, opravený SP v příloze</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6</w:t>
      </w:r>
      <w:r w:rsidRPr="0076021C">
        <w:rPr>
          <w:rFonts w:ascii="Calibri" w:eastAsia="Calibri" w:hAnsi="Calibri" w:cs="Times New Roman"/>
          <w:sz w:val="22"/>
          <w:szCs w:val="22"/>
        </w:rPr>
        <w:tab/>
        <w:t>015510</w:t>
      </w:r>
      <w:r w:rsidRPr="0076021C">
        <w:rPr>
          <w:rFonts w:ascii="Calibri" w:eastAsia="Calibri" w:hAnsi="Calibri" w:cs="Times New Roman"/>
          <w:sz w:val="22"/>
          <w:szCs w:val="22"/>
        </w:rPr>
        <w:tab/>
        <w:t>POPLATKY ZA LIKVIDACŮ ODPADŮ NEBEZPEČNÝCH - 17 05 07*  LOKÁLNĚ ZNEČIŠTĚNÝ ŠTĚRK A ZEMINA Z KOLEJIŠTĚ (VÝHYBKY)</w:t>
      </w:r>
      <w:r w:rsidRPr="0076021C">
        <w:rPr>
          <w:rFonts w:ascii="Calibri" w:eastAsia="Calibri" w:hAnsi="Calibri" w:cs="Times New Roman"/>
          <w:sz w:val="22"/>
          <w:szCs w:val="22"/>
        </w:rPr>
        <w:tab/>
        <w:t xml:space="preserve">T </w:t>
      </w:r>
      <w:r w:rsidRPr="0076021C">
        <w:rPr>
          <w:rFonts w:ascii="Calibri" w:eastAsia="Calibri" w:hAnsi="Calibri" w:cs="Times New Roman"/>
          <w:b/>
          <w:color w:val="FF0000"/>
          <w:sz w:val="22"/>
          <w:szCs w:val="22"/>
        </w:rPr>
        <w:t>položka vypuštěna, opravený SP v příloze</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SO 42-33-11  Dětmarovice-</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Závada, železniční spodek</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8</w:t>
      </w:r>
      <w:r w:rsidRPr="0076021C">
        <w:rPr>
          <w:rFonts w:ascii="Calibri" w:eastAsia="Calibri" w:hAnsi="Calibri" w:cs="Times New Roman"/>
          <w:sz w:val="22"/>
          <w:szCs w:val="22"/>
        </w:rPr>
        <w:tab/>
        <w:t>18245</w:t>
      </w:r>
      <w:r w:rsidRPr="0076021C">
        <w:rPr>
          <w:rFonts w:ascii="Calibri" w:eastAsia="Calibri" w:hAnsi="Calibri" w:cs="Times New Roman"/>
          <w:sz w:val="22"/>
          <w:szCs w:val="22"/>
        </w:rPr>
        <w:tab/>
        <w:t>ZALOŽENÍ TRÁVNÍKU ZATRAVŇOVACÍ TEXTILIÍ (ROHOŽÍ)</w:t>
      </w:r>
      <w:r w:rsidRPr="0076021C">
        <w:rPr>
          <w:rFonts w:ascii="Calibri" w:eastAsia="Calibri" w:hAnsi="Calibri" w:cs="Times New Roman"/>
          <w:sz w:val="22"/>
          <w:szCs w:val="22"/>
        </w:rPr>
        <w:tab/>
        <w:t xml:space="preserve">M2 </w:t>
      </w:r>
      <w:r w:rsidRPr="0076021C">
        <w:rPr>
          <w:rFonts w:ascii="Calibri" w:eastAsia="Calibri" w:hAnsi="Calibri" w:cs="Times New Roman"/>
          <w:b/>
          <w:color w:val="FF0000"/>
          <w:sz w:val="22"/>
          <w:szCs w:val="22"/>
        </w:rPr>
        <w:t>položka vypuštěna, viz příloha a dotaz 108</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 xml:space="preserve">SO 43-33-01  </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Závada, železniční svršek</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3</w:t>
      </w:r>
      <w:r w:rsidRPr="0076021C">
        <w:rPr>
          <w:rFonts w:ascii="Calibri" w:eastAsia="Calibri" w:hAnsi="Calibri" w:cs="Times New Roman"/>
          <w:sz w:val="22"/>
          <w:szCs w:val="22"/>
        </w:rPr>
        <w:tab/>
        <w:t>015520</w:t>
      </w:r>
      <w:r w:rsidRPr="0076021C">
        <w:rPr>
          <w:rFonts w:ascii="Calibri" w:eastAsia="Calibri" w:hAnsi="Calibri" w:cs="Times New Roman"/>
          <w:sz w:val="22"/>
          <w:szCs w:val="22"/>
        </w:rPr>
        <w:tab/>
        <w:t>POPLATKY ZA LIKVIDACŮ ODPADŮ NEBEZPEČNÝCH - 17 02 04*  ŽELEZNIČNÍ PRAŽCE DŘEVĚNÉ</w:t>
      </w:r>
      <w:r w:rsidRPr="0076021C">
        <w:rPr>
          <w:rFonts w:ascii="Calibri" w:eastAsia="Calibri" w:hAnsi="Calibri" w:cs="Times New Roman"/>
          <w:sz w:val="22"/>
          <w:szCs w:val="22"/>
        </w:rPr>
        <w:tab/>
        <w:t xml:space="preserve">T </w:t>
      </w:r>
      <w:r w:rsidRPr="0076021C">
        <w:rPr>
          <w:rFonts w:ascii="Calibri" w:eastAsia="Calibri" w:hAnsi="Calibri" w:cs="Times New Roman"/>
          <w:b/>
          <w:color w:val="FF0000"/>
          <w:sz w:val="22"/>
          <w:szCs w:val="22"/>
        </w:rPr>
        <w:t>položka vypuštěna, opravený SP v příloze</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SO 46-33-01.1  Petrovice - státní hranice PR, železniční svršek</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7</w:t>
      </w:r>
      <w:r w:rsidRPr="0076021C">
        <w:rPr>
          <w:rFonts w:ascii="Calibri" w:eastAsia="Calibri" w:hAnsi="Calibri" w:cs="Times New Roman"/>
          <w:sz w:val="22"/>
          <w:szCs w:val="22"/>
        </w:rPr>
        <w:tab/>
        <w:t>513550</w:t>
      </w:r>
      <w:r w:rsidRPr="0076021C">
        <w:rPr>
          <w:rFonts w:ascii="Calibri" w:eastAsia="Calibri" w:hAnsi="Calibri" w:cs="Times New Roman"/>
          <w:sz w:val="22"/>
          <w:szCs w:val="22"/>
        </w:rPr>
        <w:tab/>
        <w:t>KOLEJOVÉ LOŽE - DOPLNĚNÍ Z KAMENIVA HRUBÉHO DRCENÉHO (ŠTĚRK)</w:t>
      </w:r>
      <w:r w:rsidRPr="0076021C">
        <w:rPr>
          <w:rFonts w:ascii="Calibri" w:eastAsia="Calibri" w:hAnsi="Calibri" w:cs="Times New Roman"/>
          <w:sz w:val="22"/>
          <w:szCs w:val="22"/>
        </w:rPr>
        <w:tab/>
        <w:t xml:space="preserve">M3 </w:t>
      </w:r>
      <w:r w:rsidRPr="0076021C">
        <w:rPr>
          <w:rFonts w:ascii="Calibri" w:eastAsia="Calibri" w:hAnsi="Calibri" w:cs="Times New Roman"/>
          <w:b/>
          <w:color w:val="FF0000"/>
          <w:sz w:val="22"/>
          <w:szCs w:val="22"/>
        </w:rPr>
        <w:t>položka vypuštěna, opravený SP v příloze</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 xml:space="preserve">SO 47-33-01.1  </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xml:space="preserve">. Závada - </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xml:space="preserve">. </w:t>
      </w:r>
      <w:proofErr w:type="spellStart"/>
      <w:r w:rsidRPr="0076021C">
        <w:rPr>
          <w:rFonts w:ascii="Calibri" w:eastAsia="Calibri" w:hAnsi="Calibri" w:cs="Times New Roman"/>
          <w:b/>
          <w:sz w:val="22"/>
          <w:szCs w:val="22"/>
        </w:rPr>
        <w:t>Koukolná</w:t>
      </w:r>
      <w:proofErr w:type="spellEnd"/>
      <w:r w:rsidRPr="0076021C">
        <w:rPr>
          <w:rFonts w:ascii="Calibri" w:eastAsia="Calibri" w:hAnsi="Calibri" w:cs="Times New Roman"/>
          <w:b/>
          <w:sz w:val="22"/>
          <w:szCs w:val="22"/>
        </w:rPr>
        <w:t>, železniční svršek</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3</w:t>
      </w:r>
      <w:r w:rsidRPr="0076021C">
        <w:rPr>
          <w:rFonts w:ascii="Calibri" w:eastAsia="Calibri" w:hAnsi="Calibri" w:cs="Times New Roman"/>
          <w:sz w:val="22"/>
          <w:szCs w:val="22"/>
        </w:rPr>
        <w:tab/>
        <w:t>015520</w:t>
      </w:r>
      <w:r w:rsidRPr="0076021C">
        <w:rPr>
          <w:rFonts w:ascii="Calibri" w:eastAsia="Calibri" w:hAnsi="Calibri" w:cs="Times New Roman"/>
          <w:sz w:val="22"/>
          <w:szCs w:val="22"/>
        </w:rPr>
        <w:tab/>
        <w:t>POPLATKY ZA LIKVIDACŮ ODPADŮ NEBEZPEČNÝCH - 17 02 04*  ŽELEZNIČNÍ PRAŽCE DŘEVĚNÉ</w:t>
      </w:r>
      <w:r w:rsidRPr="0076021C">
        <w:rPr>
          <w:rFonts w:ascii="Calibri" w:eastAsia="Calibri" w:hAnsi="Calibri" w:cs="Times New Roman"/>
          <w:sz w:val="22"/>
          <w:szCs w:val="22"/>
        </w:rPr>
        <w:tab/>
        <w:t xml:space="preserve">T </w:t>
      </w:r>
      <w:r w:rsidRPr="0076021C">
        <w:rPr>
          <w:rFonts w:ascii="Calibri" w:eastAsia="Calibri" w:hAnsi="Calibri" w:cs="Times New Roman"/>
          <w:b/>
          <w:color w:val="FF0000"/>
          <w:sz w:val="22"/>
          <w:szCs w:val="22"/>
        </w:rPr>
        <w:t>položka vypuštěna, viz příloha a dotaz 86</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6</w:t>
      </w:r>
      <w:r w:rsidRPr="0076021C">
        <w:rPr>
          <w:rFonts w:ascii="Calibri" w:eastAsia="Calibri" w:hAnsi="Calibri" w:cs="Times New Roman"/>
          <w:sz w:val="22"/>
          <w:szCs w:val="22"/>
        </w:rPr>
        <w:tab/>
        <w:t>015510</w:t>
      </w:r>
      <w:r w:rsidRPr="0076021C">
        <w:rPr>
          <w:rFonts w:ascii="Calibri" w:eastAsia="Calibri" w:hAnsi="Calibri" w:cs="Times New Roman"/>
          <w:sz w:val="22"/>
          <w:szCs w:val="22"/>
        </w:rPr>
        <w:tab/>
        <w:t>POPLATKY ZA LIKVIDACŮ ODPADŮ NEBEZPEČNÝCH - 17 05 07*  LOKÁLNĚ ZNEČIŠTĚNÝ ŠTĚRK A ZEMINA Z KOLEJIŠTĚ (VÝHYBKY)</w:t>
      </w:r>
      <w:r w:rsidRPr="0076021C">
        <w:rPr>
          <w:rFonts w:ascii="Calibri" w:eastAsia="Calibri" w:hAnsi="Calibri" w:cs="Times New Roman"/>
          <w:sz w:val="22"/>
          <w:szCs w:val="22"/>
        </w:rPr>
        <w:tab/>
        <w:t>T</w:t>
      </w:r>
    </w:p>
    <w:p w:rsidR="0076021C" w:rsidRPr="0076021C" w:rsidRDefault="0076021C" w:rsidP="0076021C">
      <w:pPr>
        <w:spacing w:after="0" w:line="259" w:lineRule="auto"/>
        <w:jc w:val="both"/>
        <w:rPr>
          <w:rFonts w:ascii="Calibri" w:eastAsia="Calibri" w:hAnsi="Calibri" w:cs="Times New Roman"/>
          <w:b/>
          <w:sz w:val="22"/>
          <w:szCs w:val="22"/>
        </w:rPr>
      </w:pPr>
      <w:r w:rsidRPr="0076021C">
        <w:rPr>
          <w:rFonts w:ascii="Calibri" w:eastAsia="Calibri" w:hAnsi="Calibri" w:cs="Times New Roman"/>
          <w:b/>
          <w:sz w:val="22"/>
          <w:szCs w:val="22"/>
        </w:rPr>
        <w:t>SO 44-20-</w:t>
      </w:r>
      <w:proofErr w:type="gramStart"/>
      <w:r w:rsidRPr="0076021C">
        <w:rPr>
          <w:rFonts w:ascii="Calibri" w:eastAsia="Calibri" w:hAnsi="Calibri" w:cs="Times New Roman"/>
          <w:b/>
          <w:sz w:val="22"/>
          <w:szCs w:val="22"/>
        </w:rPr>
        <w:t>01  Železniční</w:t>
      </w:r>
      <w:proofErr w:type="gramEnd"/>
      <w:r w:rsidRPr="0076021C">
        <w:rPr>
          <w:rFonts w:ascii="Calibri" w:eastAsia="Calibri" w:hAnsi="Calibri" w:cs="Times New Roman"/>
          <w:b/>
          <w:sz w:val="22"/>
          <w:szCs w:val="22"/>
        </w:rPr>
        <w:t xml:space="preserve"> most č. 5607 v km 287,372, most v </w:t>
      </w:r>
      <w:proofErr w:type="spellStart"/>
      <w:r w:rsidRPr="0076021C">
        <w:rPr>
          <w:rFonts w:ascii="Calibri" w:eastAsia="Calibri" w:hAnsi="Calibri" w:cs="Times New Roman"/>
          <w:b/>
          <w:sz w:val="22"/>
          <w:szCs w:val="22"/>
        </w:rPr>
        <w:t>ús</w:t>
      </w:r>
      <w:proofErr w:type="spellEnd"/>
      <w:r w:rsidRPr="0076021C">
        <w:rPr>
          <w:rFonts w:ascii="Calibri" w:eastAsia="Calibri" w:hAnsi="Calibri" w:cs="Times New Roman"/>
          <w:b/>
          <w:sz w:val="22"/>
          <w:szCs w:val="22"/>
        </w:rPr>
        <w:t xml:space="preserve">. </w:t>
      </w:r>
      <w:proofErr w:type="spellStart"/>
      <w:r w:rsidRPr="0076021C">
        <w:rPr>
          <w:rFonts w:ascii="Calibri" w:eastAsia="Calibri" w:hAnsi="Calibri" w:cs="Times New Roman"/>
          <w:b/>
          <w:sz w:val="22"/>
          <w:szCs w:val="22"/>
        </w:rPr>
        <w:t>Odb</w:t>
      </w:r>
      <w:proofErr w:type="spellEnd"/>
      <w:r w:rsidRPr="0076021C">
        <w:rPr>
          <w:rFonts w:ascii="Calibri" w:eastAsia="Calibri" w:hAnsi="Calibri" w:cs="Times New Roman"/>
          <w:b/>
          <w:sz w:val="22"/>
          <w:szCs w:val="22"/>
        </w:rPr>
        <w:t>. Závada-Dětmarovice</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6</w:t>
      </w:r>
      <w:r w:rsidRPr="0076021C">
        <w:rPr>
          <w:rFonts w:ascii="Calibri" w:eastAsia="Calibri" w:hAnsi="Calibri" w:cs="Times New Roman"/>
          <w:sz w:val="22"/>
          <w:szCs w:val="22"/>
        </w:rPr>
        <w:tab/>
        <w:t xml:space="preserve">17280          </w:t>
      </w:r>
      <w:r w:rsidRPr="0076021C">
        <w:rPr>
          <w:rFonts w:ascii="Calibri" w:eastAsia="Calibri" w:hAnsi="Calibri" w:cs="Times New Roman"/>
          <w:sz w:val="22"/>
          <w:szCs w:val="22"/>
        </w:rPr>
        <w:tab/>
        <w:t>ZŘÍZENÍ TĚSNĚNÍ Z NAKUPOVANÝCH MATERIÁLŮ</w:t>
      </w:r>
      <w:r w:rsidRPr="0076021C">
        <w:rPr>
          <w:rFonts w:ascii="Calibri" w:eastAsia="Calibri" w:hAnsi="Calibri" w:cs="Times New Roman"/>
          <w:sz w:val="22"/>
          <w:szCs w:val="22"/>
        </w:rPr>
        <w:tab/>
        <w:t xml:space="preserve">M3        </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sz w:val="22"/>
          <w:szCs w:val="22"/>
        </w:rPr>
        <w:t>24</w:t>
      </w:r>
      <w:r w:rsidRPr="0076021C">
        <w:rPr>
          <w:rFonts w:ascii="Calibri" w:eastAsia="Calibri" w:hAnsi="Calibri" w:cs="Times New Roman"/>
          <w:sz w:val="22"/>
          <w:szCs w:val="22"/>
        </w:rPr>
        <w:tab/>
        <w:t xml:space="preserve">28999          </w:t>
      </w:r>
      <w:r w:rsidRPr="0076021C">
        <w:rPr>
          <w:rFonts w:ascii="Calibri" w:eastAsia="Calibri" w:hAnsi="Calibri" w:cs="Times New Roman"/>
          <w:sz w:val="22"/>
          <w:szCs w:val="22"/>
        </w:rPr>
        <w:tab/>
        <w:t>OPLÁŠTĚNÍ (ZPEVNĚNÍ) Z FÓLIE</w:t>
      </w:r>
      <w:r w:rsidRPr="0076021C">
        <w:rPr>
          <w:rFonts w:ascii="Calibri" w:eastAsia="Calibri" w:hAnsi="Calibri" w:cs="Times New Roman"/>
          <w:sz w:val="22"/>
          <w:szCs w:val="22"/>
        </w:rPr>
        <w:tab/>
        <w:t xml:space="preserve">M2 </w:t>
      </w:r>
    </w:p>
    <w:p w:rsidR="0076021C" w:rsidRPr="0076021C" w:rsidRDefault="0076021C" w:rsidP="0076021C">
      <w:pPr>
        <w:spacing w:after="0" w:line="259" w:lineRule="auto"/>
        <w:jc w:val="both"/>
        <w:rPr>
          <w:rFonts w:ascii="Calibri" w:eastAsia="Calibri" w:hAnsi="Calibri" w:cs="Times New Roman"/>
          <w:sz w:val="22"/>
          <w:szCs w:val="22"/>
        </w:rPr>
      </w:pPr>
      <w:r w:rsidRPr="0076021C">
        <w:rPr>
          <w:rFonts w:ascii="Calibri" w:eastAsia="Calibri" w:hAnsi="Calibri" w:cs="Times New Roman"/>
          <w:b/>
          <w:color w:val="FF0000"/>
          <w:sz w:val="22"/>
          <w:szCs w:val="22"/>
        </w:rPr>
        <w:t>položka vypuštěna, viz příloha a dotaz 32, 90-92</w:t>
      </w:r>
      <w:r w:rsidRPr="0076021C">
        <w:rPr>
          <w:rFonts w:ascii="Calibri" w:eastAsia="Calibri" w:hAnsi="Calibri" w:cs="Times New Roman"/>
          <w:sz w:val="22"/>
          <w:szCs w:val="22"/>
        </w:rPr>
        <w:t xml:space="preserve">       </w:t>
      </w:r>
    </w:p>
    <w:p w:rsidR="0076021C" w:rsidRPr="0076021C" w:rsidRDefault="0076021C" w:rsidP="0076021C">
      <w:pPr>
        <w:tabs>
          <w:tab w:val="left" w:pos="7095"/>
        </w:tabs>
        <w:spacing w:after="0" w:line="240" w:lineRule="exact"/>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o doplnění ze strany zadavatele.</w:t>
      </w:r>
    </w:p>
    <w:p w:rsidR="0076021C" w:rsidRPr="0076021C" w:rsidRDefault="0076021C" w:rsidP="0076021C">
      <w:pPr>
        <w:tabs>
          <w:tab w:val="left" w:pos="7095"/>
        </w:tabs>
        <w:spacing w:after="0" w:line="240" w:lineRule="exact"/>
        <w:outlineLvl w:val="0"/>
        <w:rPr>
          <w:rFonts w:ascii="Arial" w:eastAsia="Times New Roman" w:hAnsi="Arial" w:cs="Arial"/>
          <w:b/>
          <w:color w:val="000000"/>
          <w:sz w:val="22"/>
          <w:szCs w:val="22"/>
          <w:u w:val="single"/>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opraveny a doplněny,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120: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w:t>
      </w:r>
      <w:proofErr w:type="gramStart"/>
      <w:r w:rsidRPr="0076021C">
        <w:rPr>
          <w:rFonts w:ascii="Arial" w:eastAsia="Times New Roman" w:hAnsi="Arial" w:cs="Arial"/>
          <w:color w:val="000000"/>
          <w:sz w:val="22"/>
          <w:szCs w:val="22"/>
          <w:lang w:eastAsia="cs-CZ"/>
        </w:rPr>
        <w:t>zadavatelem</w:t>
      </w:r>
      <w:proofErr w:type="gramEnd"/>
      <w:r w:rsidRPr="0076021C">
        <w:rPr>
          <w:rFonts w:ascii="Arial" w:eastAsia="Times New Roman" w:hAnsi="Arial" w:cs="Arial"/>
          <w:color w:val="000000"/>
          <w:sz w:val="22"/>
          <w:szCs w:val="22"/>
          <w:lang w:eastAsia="cs-CZ"/>
        </w:rPr>
        <w:t xml:space="preserve"> poskytnuté dokumentaci  - ZTP se uvádí pod bodem 4.6.1.2: </w:t>
      </w:r>
      <w:proofErr w:type="spellStart"/>
      <w:r w:rsidRPr="0076021C">
        <w:rPr>
          <w:rFonts w:ascii="Arial" w:eastAsia="Times New Roman" w:hAnsi="Arial" w:cs="Arial"/>
          <w:color w:val="000000"/>
          <w:sz w:val="22"/>
          <w:szCs w:val="22"/>
          <w:lang w:eastAsia="cs-CZ"/>
        </w:rPr>
        <w:t>Podobjekty</w:t>
      </w:r>
      <w:proofErr w:type="spellEnd"/>
      <w:r w:rsidRPr="0076021C">
        <w:rPr>
          <w:rFonts w:ascii="Arial" w:eastAsia="Times New Roman" w:hAnsi="Arial" w:cs="Arial"/>
          <w:color w:val="000000"/>
          <w:sz w:val="22"/>
          <w:szCs w:val="22"/>
          <w:lang w:eastAsia="cs-CZ"/>
        </w:rPr>
        <w:t xml:space="preserve"> SO xx-xx-xx.2 … železniční svršek 3tí podbití obsahují položku „542312 - NÁSLEDNÁ ÚPRAVA SMĚROVÉHO A VÝŠKOVÉHO USPOŘÁDÁNÍ KOLEJE - PRAŽCE BETONÉ“ </w:t>
      </w:r>
      <w:r w:rsidRPr="0076021C">
        <w:rPr>
          <w:rFonts w:ascii="Arial" w:eastAsia="Times New Roman" w:hAnsi="Arial" w:cs="Arial"/>
          <w:color w:val="000000"/>
          <w:sz w:val="22"/>
          <w:szCs w:val="22"/>
          <w:lang w:eastAsia="cs-CZ"/>
        </w:rPr>
        <w:lastRenderedPageBreak/>
        <w:t xml:space="preserve">a pod bodem 4.6.1.3: </w:t>
      </w:r>
      <w:proofErr w:type="spellStart"/>
      <w:r w:rsidRPr="0076021C">
        <w:rPr>
          <w:rFonts w:ascii="Arial" w:eastAsia="Times New Roman" w:hAnsi="Arial" w:cs="Arial"/>
          <w:color w:val="000000"/>
          <w:sz w:val="22"/>
          <w:szCs w:val="22"/>
          <w:lang w:eastAsia="cs-CZ"/>
        </w:rPr>
        <w:t>Podobjekty</w:t>
      </w:r>
      <w:proofErr w:type="spellEnd"/>
      <w:r w:rsidRPr="0076021C">
        <w:rPr>
          <w:rFonts w:ascii="Arial" w:eastAsia="Times New Roman" w:hAnsi="Arial" w:cs="Arial"/>
          <w:color w:val="000000"/>
          <w:sz w:val="22"/>
          <w:szCs w:val="22"/>
          <w:lang w:eastAsia="cs-CZ"/>
        </w:rPr>
        <w:t xml:space="preserve"> SO xx-xx-xx.2 …... železniční svršek 3tí podbití budou jako nové stavební práce vyhrazeny v zadávací dokumentaci v souladu s § 100 odst. 3 zák. č. 134/2016 </w:t>
      </w:r>
      <w:proofErr w:type="gramStart"/>
      <w:r w:rsidRPr="0076021C">
        <w:rPr>
          <w:rFonts w:ascii="Arial" w:eastAsia="Times New Roman" w:hAnsi="Arial" w:cs="Arial"/>
          <w:color w:val="000000"/>
          <w:sz w:val="22"/>
          <w:szCs w:val="22"/>
          <w:lang w:eastAsia="cs-CZ"/>
        </w:rPr>
        <w:t>Sb.        o zadávání</w:t>
      </w:r>
      <w:proofErr w:type="gramEnd"/>
      <w:r w:rsidRPr="0076021C">
        <w:rPr>
          <w:rFonts w:ascii="Arial" w:eastAsia="Times New Roman" w:hAnsi="Arial" w:cs="Arial"/>
          <w:color w:val="000000"/>
          <w:sz w:val="22"/>
          <w:szCs w:val="22"/>
          <w:lang w:eastAsia="cs-CZ"/>
        </w:rPr>
        <w:t xml:space="preserve"> veřejných zakázek a poté zadán dle § 66 ZZVZ v jednacím řízení bez uveřejnění, a nebude oceněn.“</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Obecně to platí i u objektů, kde je zadavatelem napsáno </w:t>
      </w:r>
      <w:proofErr w:type="spellStart"/>
      <w:r w:rsidRPr="0076021C">
        <w:rPr>
          <w:rFonts w:ascii="Arial" w:eastAsia="Times New Roman" w:hAnsi="Arial" w:cs="Arial"/>
          <w:color w:val="000000"/>
          <w:sz w:val="22"/>
          <w:szCs w:val="22"/>
          <w:lang w:eastAsia="cs-CZ"/>
        </w:rPr>
        <w:t>nenaceňovat</w:t>
      </w:r>
      <w:proofErr w:type="spellEnd"/>
      <w:r w:rsidRPr="0076021C">
        <w:rPr>
          <w:rFonts w:ascii="Arial" w:eastAsia="Times New Roman" w:hAnsi="Arial" w:cs="Arial"/>
          <w:color w:val="000000"/>
          <w:sz w:val="22"/>
          <w:szCs w:val="22"/>
          <w:lang w:eastAsia="cs-CZ"/>
        </w:rPr>
        <w:t xml:space="preserve">. Jedná se o to, aby bylo každému účastníku zadávacího řízení jasné, co přesně chce zadavatel </w:t>
      </w:r>
      <w:proofErr w:type="gramStart"/>
      <w:r w:rsidRPr="0076021C">
        <w:rPr>
          <w:rFonts w:ascii="Arial" w:eastAsia="Times New Roman" w:hAnsi="Arial" w:cs="Arial"/>
          <w:color w:val="000000"/>
          <w:sz w:val="22"/>
          <w:szCs w:val="22"/>
          <w:lang w:eastAsia="cs-CZ"/>
        </w:rPr>
        <w:t>ocenit                 a nedocházelo</w:t>
      </w:r>
      <w:proofErr w:type="gramEnd"/>
      <w:r w:rsidRPr="0076021C">
        <w:rPr>
          <w:rFonts w:ascii="Arial" w:eastAsia="Times New Roman" w:hAnsi="Arial" w:cs="Arial"/>
          <w:color w:val="000000"/>
          <w:sz w:val="22"/>
          <w:szCs w:val="22"/>
          <w:lang w:eastAsia="cs-CZ"/>
        </w:rPr>
        <w:t xml:space="preserve"> k pochybnostem ze strany účastníků.</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4"/>
        </w:numPr>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aby zvážil, zda je nutné, aby tyto objekty byly součástí rekapitulace a soupisu prací.</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každém SO žel. </w:t>
      </w:r>
      <w:proofErr w:type="gramStart"/>
      <w:r w:rsidRPr="0076021C">
        <w:rPr>
          <w:rFonts w:ascii="Arial" w:eastAsia="Times New Roman" w:hAnsi="Arial" w:cs="Arial"/>
          <w:color w:val="000000"/>
          <w:sz w:val="22"/>
          <w:szCs w:val="22"/>
          <w:lang w:eastAsia="cs-CZ"/>
        </w:rPr>
        <w:t>svršku</w:t>
      </w:r>
      <w:proofErr w:type="gramEnd"/>
      <w:r w:rsidRPr="0076021C">
        <w:rPr>
          <w:rFonts w:ascii="Arial" w:eastAsia="Times New Roman" w:hAnsi="Arial" w:cs="Arial"/>
          <w:color w:val="000000"/>
          <w:sz w:val="22"/>
          <w:szCs w:val="22"/>
          <w:lang w:eastAsia="cs-CZ"/>
        </w:rPr>
        <w:t>, který účastník má ocenit, jsou položky následné úpravy směrového a výškového uspořádání koleje s poznámkou „podbití po 1/2 roku provozu“ (viz. Seznam položek níže):</w:t>
      </w:r>
    </w:p>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SO 41-33-01.1  ŽST Dětmarovice,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711"/>
        <w:gridCol w:w="6600"/>
        <w:gridCol w:w="913"/>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24</w:t>
            </w:r>
          </w:p>
        </w:tc>
        <w:tc>
          <w:tcPr>
            <w:tcW w:w="711"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913" w:type="dxa"/>
            <w:tcBorders>
              <w:top w:val="nil"/>
              <w:left w:val="nil"/>
              <w:bottom w:val="nil"/>
              <w:right w:val="nil"/>
            </w:tcBorders>
          </w:tcPr>
          <w:p w:rsidR="0076021C" w:rsidRPr="0076021C" w:rsidRDefault="0076021C" w:rsidP="0076021C">
            <w:pPr>
              <w:tabs>
                <w:tab w:val="left" w:pos="7095"/>
              </w:tabs>
              <w:spacing w:after="0" w:line="240" w:lineRule="exact"/>
              <w:ind w:left="-1861" w:firstLine="1842"/>
              <w:outlineLvl w:val="0"/>
              <w:rPr>
                <w:rFonts w:ascii="Arial" w:eastAsia="Times New Roman" w:hAnsi="Arial" w:cs="Arial"/>
                <w:color w:val="000000"/>
                <w:lang w:eastAsia="cs-CZ"/>
              </w:rPr>
            </w:pPr>
            <w:r w:rsidRPr="0076021C">
              <w:rPr>
                <w:rFonts w:ascii="Arial" w:eastAsia="Times New Roman" w:hAnsi="Arial" w:cs="Arial"/>
                <w:color w:val="000000"/>
                <w:lang w:eastAsia="cs-CZ"/>
              </w:rPr>
              <w:t>5690,000</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p>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SO 42-33-01.1  Dětmarovice-</w:t>
      </w:r>
      <w:proofErr w:type="spellStart"/>
      <w:r w:rsidRPr="0076021C">
        <w:rPr>
          <w:rFonts w:ascii="Arial" w:eastAsia="Times New Roman" w:hAnsi="Arial" w:cs="Arial"/>
          <w:color w:val="000000"/>
          <w:lang w:eastAsia="cs-CZ"/>
        </w:rPr>
        <w:t>Odb</w:t>
      </w:r>
      <w:proofErr w:type="spellEnd"/>
      <w:r w:rsidRPr="0076021C">
        <w:rPr>
          <w:rFonts w:ascii="Arial" w:eastAsia="Times New Roman" w:hAnsi="Arial" w:cs="Arial"/>
          <w:color w:val="000000"/>
          <w:lang w:eastAsia="cs-CZ"/>
        </w:rPr>
        <w:t>. Závada,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711"/>
        <w:gridCol w:w="6600"/>
        <w:gridCol w:w="913"/>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15</w:t>
            </w:r>
          </w:p>
        </w:tc>
        <w:tc>
          <w:tcPr>
            <w:tcW w:w="711"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913"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2600,000</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ind w:left="-315" w:firstLine="315"/>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p>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 xml:space="preserve">SO 43-33-01  </w:t>
      </w:r>
      <w:proofErr w:type="spellStart"/>
      <w:r w:rsidRPr="0076021C">
        <w:rPr>
          <w:rFonts w:ascii="Arial" w:eastAsia="Times New Roman" w:hAnsi="Arial" w:cs="Arial"/>
          <w:color w:val="000000"/>
          <w:lang w:eastAsia="cs-CZ"/>
        </w:rPr>
        <w:t>Odb</w:t>
      </w:r>
      <w:proofErr w:type="spellEnd"/>
      <w:r w:rsidRPr="0076021C">
        <w:rPr>
          <w:rFonts w:ascii="Arial" w:eastAsia="Times New Roman" w:hAnsi="Arial" w:cs="Arial"/>
          <w:color w:val="000000"/>
          <w:lang w:eastAsia="cs-CZ"/>
        </w:rPr>
        <w:t>. Závada,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570"/>
        <w:gridCol w:w="6600"/>
        <w:gridCol w:w="1054"/>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18</w:t>
            </w:r>
          </w:p>
        </w:tc>
        <w:tc>
          <w:tcPr>
            <w:tcW w:w="57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1054"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675,000</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 xml:space="preserve">SO 44-33-01.1  </w:t>
      </w:r>
      <w:proofErr w:type="spellStart"/>
      <w:r w:rsidRPr="0076021C">
        <w:rPr>
          <w:rFonts w:ascii="Arial" w:eastAsia="Times New Roman" w:hAnsi="Arial" w:cs="Arial"/>
          <w:color w:val="000000"/>
          <w:lang w:eastAsia="cs-CZ"/>
        </w:rPr>
        <w:t>Odb</w:t>
      </w:r>
      <w:proofErr w:type="spellEnd"/>
      <w:r w:rsidRPr="0076021C">
        <w:rPr>
          <w:rFonts w:ascii="Arial" w:eastAsia="Times New Roman" w:hAnsi="Arial" w:cs="Arial"/>
          <w:color w:val="000000"/>
          <w:lang w:eastAsia="cs-CZ"/>
        </w:rPr>
        <w:t>. Závada – Petrovice u K.,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711"/>
        <w:gridCol w:w="6600"/>
        <w:gridCol w:w="913"/>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18</w:t>
            </w:r>
          </w:p>
        </w:tc>
        <w:tc>
          <w:tcPr>
            <w:tcW w:w="711"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913"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5661,843</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 xml:space="preserve">SO 45-33-01.1  </w:t>
      </w:r>
      <w:proofErr w:type="spellStart"/>
      <w:r w:rsidRPr="0076021C">
        <w:rPr>
          <w:rFonts w:ascii="Arial" w:eastAsia="Times New Roman" w:hAnsi="Arial" w:cs="Arial"/>
          <w:color w:val="000000"/>
          <w:lang w:eastAsia="cs-CZ"/>
        </w:rPr>
        <w:t>Žst</w:t>
      </w:r>
      <w:proofErr w:type="spellEnd"/>
      <w:r w:rsidRPr="0076021C">
        <w:rPr>
          <w:rFonts w:ascii="Arial" w:eastAsia="Times New Roman" w:hAnsi="Arial" w:cs="Arial"/>
          <w:color w:val="000000"/>
          <w:lang w:eastAsia="cs-CZ"/>
        </w:rPr>
        <w:t>. Petrovice u K.,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711"/>
        <w:gridCol w:w="6600"/>
        <w:gridCol w:w="913"/>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38</w:t>
            </w:r>
          </w:p>
        </w:tc>
        <w:tc>
          <w:tcPr>
            <w:tcW w:w="711"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913"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6300,000</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SO 46-33-01.1  Petrovice - státní hranice PR,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711"/>
        <w:gridCol w:w="6600"/>
        <w:gridCol w:w="913"/>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13</w:t>
            </w:r>
          </w:p>
        </w:tc>
        <w:tc>
          <w:tcPr>
            <w:tcW w:w="711"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913"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1200,000</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 xml:space="preserve">SO 47-33-01.1  </w:t>
      </w:r>
      <w:proofErr w:type="spellStart"/>
      <w:r w:rsidRPr="0076021C">
        <w:rPr>
          <w:rFonts w:ascii="Arial" w:eastAsia="Times New Roman" w:hAnsi="Arial" w:cs="Arial"/>
          <w:color w:val="000000"/>
          <w:lang w:eastAsia="cs-CZ"/>
        </w:rPr>
        <w:t>Odb</w:t>
      </w:r>
      <w:proofErr w:type="spellEnd"/>
      <w:r w:rsidRPr="0076021C">
        <w:rPr>
          <w:rFonts w:ascii="Arial" w:eastAsia="Times New Roman" w:hAnsi="Arial" w:cs="Arial"/>
          <w:color w:val="000000"/>
          <w:lang w:eastAsia="cs-CZ"/>
        </w:rPr>
        <w:t xml:space="preserve">. Závada - </w:t>
      </w:r>
      <w:proofErr w:type="spellStart"/>
      <w:r w:rsidRPr="0076021C">
        <w:rPr>
          <w:rFonts w:ascii="Arial" w:eastAsia="Times New Roman" w:hAnsi="Arial" w:cs="Arial"/>
          <w:color w:val="000000"/>
          <w:lang w:eastAsia="cs-CZ"/>
        </w:rPr>
        <w:t>Odb</w:t>
      </w:r>
      <w:proofErr w:type="spellEnd"/>
      <w:r w:rsidRPr="0076021C">
        <w:rPr>
          <w:rFonts w:ascii="Arial" w:eastAsia="Times New Roman" w:hAnsi="Arial" w:cs="Arial"/>
          <w:color w:val="000000"/>
          <w:lang w:eastAsia="cs-CZ"/>
        </w:rPr>
        <w:t xml:space="preserve">. </w:t>
      </w:r>
      <w:proofErr w:type="spellStart"/>
      <w:r w:rsidRPr="0076021C">
        <w:rPr>
          <w:rFonts w:ascii="Arial" w:eastAsia="Times New Roman" w:hAnsi="Arial" w:cs="Arial"/>
          <w:color w:val="000000"/>
          <w:lang w:eastAsia="cs-CZ"/>
        </w:rPr>
        <w:t>Koukolná</w:t>
      </w:r>
      <w:proofErr w:type="spellEnd"/>
      <w:r w:rsidRPr="0076021C">
        <w:rPr>
          <w:rFonts w:ascii="Arial" w:eastAsia="Times New Roman" w:hAnsi="Arial" w:cs="Arial"/>
          <w:color w:val="000000"/>
          <w:lang w:eastAsia="cs-CZ"/>
        </w:rPr>
        <w:t>, železniční svršek</w:t>
      </w:r>
    </w:p>
    <w:tbl>
      <w:tblPr>
        <w:tblW w:w="9934" w:type="dxa"/>
        <w:tblInd w:w="-30" w:type="dxa"/>
        <w:tblLayout w:type="fixed"/>
        <w:tblCellMar>
          <w:left w:w="30" w:type="dxa"/>
          <w:right w:w="30" w:type="dxa"/>
        </w:tblCellMar>
        <w:tblLook w:val="0000" w:firstRow="0" w:lastRow="0" w:firstColumn="0" w:lastColumn="0" w:noHBand="0" w:noVBand="0"/>
      </w:tblPr>
      <w:tblGrid>
        <w:gridCol w:w="1050"/>
        <w:gridCol w:w="711"/>
        <w:gridCol w:w="6600"/>
        <w:gridCol w:w="913"/>
        <w:gridCol w:w="660"/>
      </w:tblGrid>
      <w:tr w:rsidR="0076021C" w:rsidRPr="0076021C" w:rsidTr="00A9180D">
        <w:tc>
          <w:tcPr>
            <w:tcW w:w="105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12</w:t>
            </w:r>
          </w:p>
        </w:tc>
        <w:tc>
          <w:tcPr>
            <w:tcW w:w="711"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542312</w:t>
            </w:r>
          </w:p>
        </w:tc>
        <w:tc>
          <w:tcPr>
            <w:tcW w:w="660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NÁSLEDNÁ ÚPRAVA SMĚROVÉHO A VÝŠKOVÉHO USPOŘÁDÁNÍ KOLEJE - PRAŽCE BETONOVÉ</w:t>
            </w:r>
          </w:p>
        </w:tc>
        <w:tc>
          <w:tcPr>
            <w:tcW w:w="913"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1114,000</w:t>
            </w:r>
          </w:p>
        </w:tc>
        <w:tc>
          <w:tcPr>
            <w:tcW w:w="660" w:type="dxa"/>
            <w:tcBorders>
              <w:top w:val="nil"/>
              <w:left w:val="nil"/>
              <w:bottom w:val="nil"/>
              <w:right w:val="nil"/>
            </w:tcBorders>
          </w:tcPr>
          <w:p w:rsidR="0076021C" w:rsidRPr="0076021C" w:rsidRDefault="0076021C" w:rsidP="0076021C">
            <w:pPr>
              <w:tabs>
                <w:tab w:val="left" w:pos="7095"/>
              </w:tabs>
              <w:spacing w:after="0" w:line="240" w:lineRule="exact"/>
              <w:outlineLvl w:val="0"/>
              <w:rPr>
                <w:rFonts w:ascii="Arial" w:eastAsia="Times New Roman" w:hAnsi="Arial" w:cs="Arial"/>
                <w:color w:val="000000"/>
                <w:lang w:eastAsia="cs-CZ"/>
              </w:rPr>
            </w:pPr>
            <w:r w:rsidRPr="0076021C">
              <w:rPr>
                <w:rFonts w:ascii="Arial" w:eastAsia="Times New Roman" w:hAnsi="Arial" w:cs="Arial"/>
                <w:color w:val="000000"/>
                <w:lang w:eastAsia="cs-CZ"/>
              </w:rPr>
              <w:t>M</w:t>
            </w:r>
          </w:p>
        </w:tc>
      </w:tr>
    </w:tbl>
    <w:p w:rsidR="0076021C" w:rsidRPr="0076021C" w:rsidRDefault="0076021C" w:rsidP="0076021C">
      <w:pPr>
        <w:tabs>
          <w:tab w:val="left" w:pos="7095"/>
        </w:tabs>
        <w:spacing w:after="0" w:line="240" w:lineRule="exact"/>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4"/>
        </w:numPr>
        <w:tabs>
          <w:tab w:val="left" w:pos="567"/>
        </w:tabs>
        <w:spacing w:after="0" w:line="240" w:lineRule="exact"/>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upřesnění, zda se mají položky ocenit či nikoliv.</w:t>
      </w:r>
    </w:p>
    <w:p w:rsidR="0076021C" w:rsidRPr="0076021C" w:rsidRDefault="0076021C" w:rsidP="0076021C">
      <w:pPr>
        <w:tabs>
          <w:tab w:val="left" w:pos="7095"/>
        </w:tabs>
        <w:spacing w:after="0" w:line="240" w:lineRule="exact"/>
        <w:outlineLvl w:val="0"/>
        <w:rPr>
          <w:rFonts w:ascii="Arial" w:eastAsia="Times New Roman" w:hAnsi="Arial" w:cs="Arial"/>
          <w:b/>
          <w:color w:val="000000"/>
          <w:sz w:val="22"/>
          <w:szCs w:val="22"/>
          <w:u w:val="single"/>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položky byly vyškrtnuty, upravený SP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121: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Kontrolou zadavatelem poskytnuté dokumentace – soupisu prací objektu železničního svršku SO 41-33-01 byly zjištěny tyto nesrovnalosti:</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 xml:space="preserve">Pol. </w:t>
      </w:r>
      <w:proofErr w:type="gramStart"/>
      <w:r w:rsidRPr="0076021C">
        <w:rPr>
          <w:rFonts w:ascii="Arial" w:eastAsia="Times New Roman" w:hAnsi="Arial" w:cs="Arial"/>
          <w:color w:val="000000"/>
          <w:sz w:val="22"/>
          <w:szCs w:val="22"/>
          <w:lang w:eastAsia="cs-CZ"/>
        </w:rPr>
        <w:t>č.12</w:t>
      </w:r>
      <w:proofErr w:type="gramEnd"/>
      <w:r w:rsidRPr="0076021C">
        <w:rPr>
          <w:rFonts w:ascii="Arial" w:eastAsia="Times New Roman" w:hAnsi="Arial" w:cs="Arial"/>
          <w:color w:val="000000"/>
          <w:sz w:val="22"/>
          <w:szCs w:val="22"/>
          <w:lang w:eastAsia="cs-CZ"/>
        </w:rPr>
        <w:t xml:space="preserve"> KOLEJ R 65 REGENEROVANÁ, ROZD. "C", BEZSTYKOVÁ, PR. BET. PODKLADNICOVÝ UŽITÝ, UP. TUHÉ – 25m – u rozdělení pražců je v technické zprávě „D“, v kolejovém plánu „U“ a v soupise je uvedeno „C“. </w:t>
      </w:r>
    </w:p>
    <w:p w:rsidR="0076021C" w:rsidRPr="0076021C" w:rsidRDefault="0076021C" w:rsidP="0076021C">
      <w:pPr>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708"/>
        <w:jc w:val="both"/>
        <w:outlineLvl w:val="0"/>
        <w:rPr>
          <w:rFonts w:ascii="Arial" w:eastAsia="Times New Roman" w:hAnsi="Arial" w:cs="Arial"/>
          <w:b/>
          <w:i/>
          <w:color w:val="FF0000"/>
          <w:sz w:val="22"/>
          <w:szCs w:val="22"/>
          <w:lang w:eastAsia="cs-CZ"/>
        </w:rPr>
      </w:pPr>
      <w:r w:rsidRPr="0076021C">
        <w:rPr>
          <w:rFonts w:ascii="Arial" w:eastAsia="Times New Roman" w:hAnsi="Arial" w:cs="Arial"/>
          <w:b/>
          <w:i/>
          <w:color w:val="000000"/>
          <w:sz w:val="22"/>
          <w:szCs w:val="22"/>
          <w:lang w:eastAsia="cs-CZ"/>
        </w:rPr>
        <w:t>Žádáme zadavatele o sjednocení.</w:t>
      </w:r>
      <w:r w:rsidRPr="0076021C">
        <w:rPr>
          <w:rFonts w:ascii="Arial" w:eastAsia="Times New Roman" w:hAnsi="Arial" w:cs="Arial"/>
          <w:b/>
          <w:i/>
          <w:color w:val="FF0000"/>
          <w:sz w:val="22"/>
          <w:szCs w:val="22"/>
          <w:lang w:eastAsia="cs-CZ"/>
        </w:rPr>
        <w:t xml:space="preserve"> </w:t>
      </w:r>
      <w:proofErr w:type="gramStart"/>
      <w:r w:rsidRPr="0076021C">
        <w:rPr>
          <w:rFonts w:ascii="Arial" w:eastAsia="Times New Roman" w:hAnsi="Arial" w:cs="Arial"/>
          <w:b/>
          <w:i/>
          <w:color w:val="FF0000"/>
          <w:sz w:val="22"/>
          <w:szCs w:val="22"/>
          <w:lang w:eastAsia="cs-CZ"/>
        </w:rPr>
        <w:t>rozdělení</w:t>
      </w:r>
      <w:proofErr w:type="gramEnd"/>
      <w:r w:rsidRPr="0076021C">
        <w:rPr>
          <w:rFonts w:ascii="Arial" w:eastAsia="Times New Roman" w:hAnsi="Arial" w:cs="Arial"/>
          <w:b/>
          <w:i/>
          <w:color w:val="FF0000"/>
          <w:sz w:val="22"/>
          <w:szCs w:val="22"/>
          <w:lang w:eastAsia="cs-CZ"/>
        </w:rPr>
        <w:t xml:space="preserve"> PRAŽCŮ je platné dle popisu v položce</w:t>
      </w:r>
    </w:p>
    <w:p w:rsidR="0076021C" w:rsidRPr="0076021C" w:rsidRDefault="0076021C" w:rsidP="0076021C">
      <w:pPr>
        <w:spacing w:after="0" w:line="240" w:lineRule="exact"/>
        <w:ind w:left="708"/>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 xml:space="preserve">Pol. č. 13 KOLEJ R 65 REGENEROVANÁ, ROZD. "D", BEZSTYKOVÁ, PR. BET. PODKLADNICOVÝ, UP. TUHÉ – 170m – položka je zřejmě navíc, nenachází se ve výkazu výměr ani v kolejovém plánu.  </w:t>
      </w:r>
      <w:proofErr w:type="gramStart"/>
      <w:r w:rsidRPr="0076021C">
        <w:rPr>
          <w:rFonts w:ascii="Arial" w:eastAsia="Times New Roman" w:hAnsi="Arial" w:cs="Arial"/>
          <w:b/>
          <w:color w:val="FF0000"/>
          <w:sz w:val="22"/>
          <w:szCs w:val="22"/>
          <w:lang w:eastAsia="cs-CZ"/>
        </w:rPr>
        <w:t>položka</w:t>
      </w:r>
      <w:proofErr w:type="gramEnd"/>
      <w:r w:rsidRPr="0076021C">
        <w:rPr>
          <w:rFonts w:ascii="Arial" w:eastAsia="Times New Roman" w:hAnsi="Arial" w:cs="Arial"/>
          <w:b/>
          <w:color w:val="FF0000"/>
          <w:sz w:val="22"/>
          <w:szCs w:val="22"/>
          <w:lang w:eastAsia="cs-CZ"/>
        </w:rPr>
        <w:t xml:space="preserve"> vypuštěna, opravený SP viz příloha.</w:t>
      </w:r>
    </w:p>
    <w:p w:rsidR="0076021C" w:rsidRPr="0076021C" w:rsidRDefault="0076021C" w:rsidP="0076021C">
      <w:pPr>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708"/>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lastRenderedPageBreak/>
        <w:t>Žádáme zadavatele</w:t>
      </w:r>
      <w:r w:rsidRPr="0076021C">
        <w:rPr>
          <w:rFonts w:ascii="Times New Roman" w:eastAsia="Times New Roman" w:hAnsi="Times New Roman" w:cs="Times New Roman"/>
          <w:b/>
          <w:i/>
          <w:sz w:val="24"/>
          <w:szCs w:val="24"/>
          <w:lang w:eastAsia="cs-CZ"/>
        </w:rPr>
        <w:t xml:space="preserve"> </w:t>
      </w:r>
      <w:r w:rsidRPr="0076021C">
        <w:rPr>
          <w:rFonts w:ascii="Arial" w:eastAsia="Times New Roman" w:hAnsi="Arial" w:cs="Arial"/>
          <w:b/>
          <w:i/>
          <w:color w:val="000000"/>
          <w:sz w:val="22"/>
          <w:szCs w:val="22"/>
          <w:lang w:eastAsia="cs-CZ"/>
        </w:rPr>
        <w:t>o opravu, případně doplnění dokumentace.</w:t>
      </w:r>
    </w:p>
    <w:p w:rsidR="0076021C" w:rsidRPr="0076021C" w:rsidRDefault="0076021C" w:rsidP="0076021C">
      <w:pPr>
        <w:spacing w:after="0" w:line="240" w:lineRule="exact"/>
        <w:ind w:left="708"/>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Pol. č. 14 SVAR PŘECHODOVÝ (PŘECHODOVÁ KOLEJNICE) 49 E1/60 E2 – 1ks – v soupise je uveden přechod 49E1/60E2 a v kolejovém plánu je uveden přechod 60E2/R65. Není zřejmé, který z uvedených platí. </w:t>
      </w:r>
    </w:p>
    <w:p w:rsidR="0076021C" w:rsidRPr="0076021C" w:rsidRDefault="0076021C" w:rsidP="0076021C">
      <w:pPr>
        <w:spacing w:after="0" w:line="240" w:lineRule="exact"/>
        <w:ind w:left="36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w:t>
      </w:r>
      <w:r w:rsidRPr="0076021C">
        <w:rPr>
          <w:rFonts w:ascii="Times New Roman" w:eastAsia="Times New Roman" w:hAnsi="Times New Roman" w:cs="Times New Roman"/>
          <w:b/>
          <w:i/>
          <w:sz w:val="24"/>
          <w:szCs w:val="24"/>
          <w:lang w:eastAsia="cs-CZ"/>
        </w:rPr>
        <w:t xml:space="preserve"> </w:t>
      </w:r>
      <w:r w:rsidRPr="0076021C">
        <w:rPr>
          <w:rFonts w:ascii="Arial" w:eastAsia="Times New Roman" w:hAnsi="Arial" w:cs="Arial"/>
          <w:b/>
          <w:i/>
          <w:color w:val="000000"/>
          <w:sz w:val="22"/>
          <w:szCs w:val="22"/>
          <w:lang w:eastAsia="cs-CZ"/>
        </w:rPr>
        <w:t xml:space="preserve">o upřesnění, který z uvedených platí a dále </w:t>
      </w:r>
      <w:proofErr w:type="gramStart"/>
      <w:r w:rsidRPr="0076021C">
        <w:rPr>
          <w:rFonts w:ascii="Arial" w:eastAsia="Times New Roman" w:hAnsi="Arial" w:cs="Arial"/>
          <w:b/>
          <w:i/>
          <w:color w:val="000000"/>
          <w:sz w:val="22"/>
          <w:szCs w:val="22"/>
          <w:lang w:eastAsia="cs-CZ"/>
        </w:rPr>
        <w:t>žádáme               o specifikaci</w:t>
      </w:r>
      <w:proofErr w:type="gramEnd"/>
      <w:r w:rsidRPr="0076021C">
        <w:rPr>
          <w:rFonts w:ascii="Arial" w:eastAsia="Times New Roman" w:hAnsi="Arial" w:cs="Arial"/>
          <w:b/>
          <w:i/>
          <w:color w:val="000000"/>
          <w:sz w:val="22"/>
          <w:szCs w:val="22"/>
          <w:lang w:eastAsia="cs-CZ"/>
        </w:rPr>
        <w:t xml:space="preserve"> délky přechodové kolejnice, vč. délky jednotlivých částí, bez tohoto údaje nelze položku korektně ocenit. </w:t>
      </w:r>
    </w:p>
    <w:p w:rsidR="0076021C" w:rsidRPr="0076021C" w:rsidRDefault="0076021C" w:rsidP="0076021C">
      <w:pPr>
        <w:spacing w:after="0" w:line="240" w:lineRule="exact"/>
        <w:ind w:left="720"/>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položka upravena (platí 49E1/60E2), délka přechodové kolejnice viz kóty v kolejovém plánu</w:t>
      </w:r>
    </w:p>
    <w:p w:rsidR="0076021C" w:rsidRPr="0076021C" w:rsidRDefault="0076021C" w:rsidP="0076021C">
      <w:pPr>
        <w:spacing w:after="0" w:line="240" w:lineRule="exact"/>
        <w:ind w:left="720"/>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5"/>
        </w:numPr>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 xml:space="preserve">V technické zprávě ke SO 41-33-01 jsou na str. 13 uvedeny pražcové </w:t>
      </w:r>
      <w:proofErr w:type="gramStart"/>
      <w:r w:rsidRPr="0076021C">
        <w:rPr>
          <w:rFonts w:ascii="Arial" w:eastAsia="Times New Roman" w:hAnsi="Arial" w:cs="Arial"/>
          <w:color w:val="000000"/>
          <w:sz w:val="22"/>
          <w:szCs w:val="22"/>
          <w:lang w:eastAsia="cs-CZ"/>
        </w:rPr>
        <w:t>kotvy,                 v kolejovém</w:t>
      </w:r>
      <w:proofErr w:type="gramEnd"/>
      <w:r w:rsidRPr="0076021C">
        <w:rPr>
          <w:rFonts w:ascii="Arial" w:eastAsia="Times New Roman" w:hAnsi="Arial" w:cs="Arial"/>
          <w:color w:val="000000"/>
          <w:sz w:val="22"/>
          <w:szCs w:val="22"/>
          <w:lang w:eastAsia="cs-CZ"/>
        </w:rPr>
        <w:t xml:space="preserve"> plánu nejsou vyznačeny, v soupisech a výkazu výměr se rovněž nenachází.</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ind w:left="708"/>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Rozumíme tomu správně, že na TZ nebude brán zřetel a kotvy nebudou použity?</w:t>
      </w:r>
    </w:p>
    <w:p w:rsidR="0076021C" w:rsidRPr="0076021C" w:rsidRDefault="0076021C" w:rsidP="0076021C">
      <w:pPr>
        <w:tabs>
          <w:tab w:val="left" w:pos="7095"/>
        </w:tabs>
        <w:spacing w:after="0" w:line="240" w:lineRule="exact"/>
        <w:ind w:left="708"/>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 xml:space="preserve">Pražcové kotvy nebudou použity. TZ opravena viz příloha </w:t>
      </w:r>
    </w:p>
    <w:p w:rsidR="0076021C" w:rsidRPr="0076021C" w:rsidRDefault="0076021C" w:rsidP="0076021C">
      <w:pPr>
        <w:tabs>
          <w:tab w:val="left" w:pos="7095"/>
        </w:tabs>
        <w:spacing w:after="0" w:line="240" w:lineRule="exact"/>
        <w:ind w:left="708"/>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prací uvádí 31 ks</w:t>
      </w:r>
      <w:r w:rsidRPr="0076021C">
        <w:rPr>
          <w:rFonts w:ascii="Times New Roman" w:eastAsia="Times New Roman" w:hAnsi="Times New Roman" w:cs="Times New Roman"/>
          <w:sz w:val="24"/>
          <w:szCs w:val="24"/>
          <w:lang w:eastAsia="cs-CZ"/>
        </w:rPr>
        <w:t xml:space="preserve"> </w:t>
      </w:r>
      <w:r w:rsidRPr="0076021C">
        <w:rPr>
          <w:rFonts w:ascii="Arial" w:eastAsia="Times New Roman" w:hAnsi="Arial" w:cs="Arial"/>
          <w:color w:val="000000"/>
          <w:sz w:val="22"/>
          <w:szCs w:val="22"/>
          <w:lang w:eastAsia="cs-CZ"/>
        </w:rPr>
        <w:t>nových výhybek, ve výkazu výměr je jich 16 ks a totéž množství je uvedeno v PD.</w:t>
      </w:r>
    </w:p>
    <w:p w:rsidR="0076021C" w:rsidRPr="0076021C" w:rsidRDefault="0076021C" w:rsidP="0076021C">
      <w:pPr>
        <w:tabs>
          <w:tab w:val="left" w:pos="709"/>
        </w:tabs>
        <w:spacing w:after="0" w:line="240" w:lineRule="exact"/>
        <w:ind w:left="644"/>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ind w:left="644"/>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upřesnění a uvedení soupisu prací do souladu s PD.</w:t>
      </w:r>
    </w:p>
    <w:p w:rsidR="0076021C" w:rsidRPr="0076021C" w:rsidRDefault="0076021C" w:rsidP="0076021C">
      <w:pPr>
        <w:tabs>
          <w:tab w:val="left" w:pos="709"/>
        </w:tabs>
        <w:spacing w:after="0" w:line="240" w:lineRule="exact"/>
        <w:ind w:left="644"/>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Počet výhybek upraven v předešlých dotazech. SP v příloze</w:t>
      </w:r>
    </w:p>
    <w:p w:rsidR="0076021C" w:rsidRPr="0076021C" w:rsidRDefault="0076021C" w:rsidP="0076021C">
      <w:pPr>
        <w:tabs>
          <w:tab w:val="left" w:pos="709"/>
        </w:tabs>
        <w:spacing w:after="0" w:line="240" w:lineRule="exact"/>
        <w:ind w:left="644"/>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soupise prací není uvedena položka ODSTRANĚNÍ KOLEJOVÉHO LOŽE                A DRÁŽNÍCH STEZEK, pouze odvoz (</w:t>
      </w:r>
      <w:proofErr w:type="gramStart"/>
      <w:r w:rsidRPr="0076021C">
        <w:rPr>
          <w:rFonts w:ascii="Arial" w:eastAsia="Times New Roman" w:hAnsi="Arial" w:cs="Arial"/>
          <w:color w:val="000000"/>
          <w:sz w:val="22"/>
          <w:szCs w:val="22"/>
          <w:lang w:eastAsia="cs-CZ"/>
        </w:rPr>
        <w:t>pol.28</w:t>
      </w:r>
      <w:proofErr w:type="gramEnd"/>
      <w:r w:rsidRPr="0076021C">
        <w:rPr>
          <w:rFonts w:ascii="Arial" w:eastAsia="Times New Roman" w:hAnsi="Arial" w:cs="Arial"/>
          <w:color w:val="000000"/>
          <w:sz w:val="22"/>
          <w:szCs w:val="22"/>
          <w:lang w:eastAsia="cs-CZ"/>
        </w:rPr>
        <w:t xml:space="preserve">, 29, 30). </w:t>
      </w:r>
    </w:p>
    <w:p w:rsidR="0076021C" w:rsidRPr="0076021C" w:rsidRDefault="0076021C" w:rsidP="0076021C">
      <w:pPr>
        <w:tabs>
          <w:tab w:val="left" w:pos="709"/>
        </w:tabs>
        <w:spacing w:after="0" w:line="240" w:lineRule="exact"/>
        <w:ind w:left="644"/>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ind w:left="644"/>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kontrolu a doplnění.</w:t>
      </w:r>
    </w:p>
    <w:p w:rsidR="0076021C" w:rsidRPr="0076021C" w:rsidRDefault="0076021C" w:rsidP="0076021C">
      <w:pPr>
        <w:tabs>
          <w:tab w:val="left" w:pos="709"/>
        </w:tabs>
        <w:spacing w:after="0" w:line="240" w:lineRule="exact"/>
        <w:ind w:left="644"/>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Položka doplněna, viz SP v příloze</w:t>
      </w:r>
    </w:p>
    <w:p w:rsidR="0076021C" w:rsidRPr="0076021C" w:rsidRDefault="0076021C" w:rsidP="0076021C">
      <w:pPr>
        <w:tabs>
          <w:tab w:val="left" w:pos="709"/>
        </w:tabs>
        <w:spacing w:after="0" w:line="240" w:lineRule="exact"/>
        <w:ind w:left="644"/>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kolejišti SO 41-33-01 se nacházejí magnetické body, montáž a demontáž těchto bodů není součástí svršku.</w:t>
      </w:r>
    </w:p>
    <w:p w:rsidR="0076021C" w:rsidRPr="0076021C" w:rsidRDefault="0076021C" w:rsidP="0076021C">
      <w:p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ab/>
      </w: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 xml:space="preserve">           </w:t>
      </w:r>
      <w:r w:rsidRPr="0076021C">
        <w:rPr>
          <w:rFonts w:ascii="Arial" w:eastAsia="Times New Roman" w:hAnsi="Arial" w:cs="Arial"/>
          <w:b/>
          <w:i/>
          <w:color w:val="000000"/>
          <w:sz w:val="22"/>
          <w:szCs w:val="22"/>
          <w:lang w:eastAsia="cs-CZ"/>
        </w:rPr>
        <w:t>Žádáme zadavatele o vysvětlení, případně doplnění položek.</w:t>
      </w:r>
    </w:p>
    <w:p w:rsidR="0076021C" w:rsidRPr="0076021C" w:rsidRDefault="0076021C" w:rsidP="0076021C">
      <w:pPr>
        <w:tabs>
          <w:tab w:val="left" w:pos="7095"/>
        </w:tabs>
        <w:spacing w:after="0" w:line="240" w:lineRule="exact"/>
        <w:ind w:left="644"/>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magnetické body jsou obsaženy v položkách PS 41-21-01, pod názvem položky INFORMAČNÍ BOD AVV – MONTÁŽ / DEMONTÁŽ</w:t>
      </w:r>
    </w:p>
    <w:p w:rsidR="0076021C" w:rsidRPr="0076021C" w:rsidRDefault="0076021C" w:rsidP="0076021C">
      <w:pPr>
        <w:tabs>
          <w:tab w:val="left" w:pos="7095"/>
        </w:tabs>
        <w:spacing w:after="0" w:line="240" w:lineRule="exact"/>
        <w:ind w:left="644"/>
        <w:jc w:val="both"/>
        <w:outlineLvl w:val="0"/>
        <w:rPr>
          <w:rFonts w:ascii="Arial" w:eastAsia="Times New Roman" w:hAnsi="Arial" w:cs="Arial"/>
          <w:b/>
          <w:color w:val="000000"/>
          <w:sz w:val="22"/>
          <w:szCs w:val="22"/>
          <w:lang w:eastAsia="cs-CZ"/>
        </w:rPr>
      </w:pPr>
    </w:p>
    <w:p w:rsidR="0076021C" w:rsidRPr="0076021C" w:rsidRDefault="0076021C" w:rsidP="0076021C">
      <w:pPr>
        <w:numPr>
          <w:ilvl w:val="0"/>
          <w:numId w:val="15"/>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neobsahuje položku Řezání kolejnic pilou, přestože je tato uvedena ve výkazu výměr.</w:t>
      </w:r>
    </w:p>
    <w:p w:rsidR="0076021C" w:rsidRPr="0076021C" w:rsidRDefault="0076021C" w:rsidP="0076021C">
      <w:pPr>
        <w:tabs>
          <w:tab w:val="left" w:pos="709"/>
        </w:tabs>
        <w:spacing w:after="0" w:line="240" w:lineRule="exact"/>
        <w:ind w:left="644"/>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ab/>
      </w:r>
      <w:r w:rsidRPr="0076021C">
        <w:rPr>
          <w:rFonts w:ascii="Arial" w:eastAsia="Times New Roman" w:hAnsi="Arial" w:cs="Arial"/>
          <w:b/>
          <w:i/>
          <w:color w:val="000000"/>
          <w:sz w:val="22"/>
          <w:szCs w:val="22"/>
          <w:lang w:eastAsia="cs-CZ"/>
        </w:rPr>
        <w:t>Žádáme zadavatele o doplnění.</w:t>
      </w:r>
    </w:p>
    <w:p w:rsidR="0076021C" w:rsidRPr="0076021C" w:rsidRDefault="0076021C" w:rsidP="0076021C">
      <w:pPr>
        <w:spacing w:after="0" w:line="240" w:lineRule="auto"/>
        <w:ind w:left="720"/>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Řezání kolejnic je obsaženo v položce pro demontáž koleje. Dle technické specifikace položka „965113“ obsahuje též „případné rozřezání kolejového roštu“.</w:t>
      </w:r>
    </w:p>
    <w:p w:rsidR="0076021C" w:rsidRPr="0076021C" w:rsidRDefault="0076021C" w:rsidP="0076021C">
      <w:pPr>
        <w:tabs>
          <w:tab w:val="left" w:pos="709"/>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tabs>
          <w:tab w:val="left" w:pos="709"/>
        </w:tabs>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Soupis neobsahuje položku KOLEJOVÉ LOŽE - DOPLNĚNÍ Z KAMENIVA HRUBÉHO DRCENÉHO (ŠTĚRK), ač je toto uvedeno ve výkazu výměru a bude zcela jistě prováděno.</w:t>
      </w:r>
    </w:p>
    <w:p w:rsidR="0076021C" w:rsidRPr="0076021C" w:rsidRDefault="0076021C" w:rsidP="0076021C">
      <w:pPr>
        <w:tabs>
          <w:tab w:val="left" w:pos="709"/>
        </w:tabs>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ab/>
      </w:r>
    </w:p>
    <w:p w:rsidR="0076021C" w:rsidRPr="0076021C" w:rsidRDefault="0076021C" w:rsidP="0076021C">
      <w:pPr>
        <w:tabs>
          <w:tab w:val="left" w:pos="709"/>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ab/>
      </w:r>
      <w:r w:rsidRPr="0076021C">
        <w:rPr>
          <w:rFonts w:ascii="Arial" w:eastAsia="Times New Roman" w:hAnsi="Arial" w:cs="Arial"/>
          <w:b/>
          <w:i/>
          <w:color w:val="000000"/>
          <w:sz w:val="22"/>
          <w:szCs w:val="22"/>
          <w:lang w:eastAsia="cs-CZ"/>
        </w:rPr>
        <w:t>Žádáme zadavatele o doplnění.</w:t>
      </w:r>
    </w:p>
    <w:p w:rsidR="0076021C" w:rsidRPr="0076021C" w:rsidRDefault="0076021C" w:rsidP="0076021C">
      <w:pPr>
        <w:tabs>
          <w:tab w:val="left" w:pos="709"/>
        </w:tabs>
        <w:spacing w:after="0" w:line="240" w:lineRule="exact"/>
        <w:ind w:left="644"/>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Položka doplněna, viz přiložený VV</w:t>
      </w:r>
    </w:p>
    <w:p w:rsidR="0076021C" w:rsidRPr="0076021C" w:rsidRDefault="0076021C" w:rsidP="0076021C">
      <w:pPr>
        <w:tabs>
          <w:tab w:val="left" w:pos="709"/>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5"/>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Výkaz výměr obsahuje SMĚROVÉ A VÝŠKOVÉ VYROVNÁNÍ KOLEJE NA PRAŽCÍCH BETONOVÝCH DO </w:t>
      </w:r>
      <w:proofErr w:type="gramStart"/>
      <w:r w:rsidRPr="0076021C">
        <w:rPr>
          <w:rFonts w:ascii="Arial" w:eastAsia="Times New Roman" w:hAnsi="Arial" w:cs="Arial"/>
          <w:color w:val="000000"/>
          <w:sz w:val="22"/>
          <w:szCs w:val="22"/>
          <w:lang w:eastAsia="cs-CZ"/>
        </w:rPr>
        <w:t>0,05 M  o výměře</w:t>
      </w:r>
      <w:proofErr w:type="gramEnd"/>
      <w:r w:rsidRPr="0076021C">
        <w:rPr>
          <w:rFonts w:ascii="Arial" w:eastAsia="Times New Roman" w:hAnsi="Arial" w:cs="Arial"/>
          <w:color w:val="000000"/>
          <w:sz w:val="22"/>
          <w:szCs w:val="22"/>
          <w:lang w:eastAsia="cs-CZ"/>
        </w:rPr>
        <w:t xml:space="preserve"> 389,6m a Zrušení a opětovné zřízení BK -750m, ale tyto položky nejsou uvedeny v soupise prací k ocenění.</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           Žádáme zadavatele o upřesnění.</w:t>
      </w:r>
    </w:p>
    <w:p w:rsidR="0076021C" w:rsidRPr="0076021C" w:rsidRDefault="0076021C" w:rsidP="0076021C">
      <w:pPr>
        <w:tabs>
          <w:tab w:val="left" w:pos="7095"/>
        </w:tabs>
        <w:spacing w:after="0" w:line="240" w:lineRule="exact"/>
        <w:ind w:left="708"/>
        <w:jc w:val="both"/>
        <w:outlineLvl w:val="0"/>
        <w:rPr>
          <w:rFonts w:ascii="Arial" w:eastAsia="Times New Roman" w:hAnsi="Arial" w:cs="Arial"/>
          <w:b/>
          <w:color w:val="FF0000"/>
          <w:sz w:val="22"/>
          <w:szCs w:val="22"/>
          <w:u w:val="single"/>
          <w:lang w:eastAsia="cs-CZ"/>
        </w:rPr>
      </w:pPr>
      <w:r w:rsidRPr="0076021C">
        <w:rPr>
          <w:rFonts w:ascii="Arial" w:eastAsia="Times New Roman" w:hAnsi="Arial" w:cs="Arial"/>
          <w:b/>
          <w:color w:val="FF0000"/>
          <w:sz w:val="22"/>
          <w:szCs w:val="22"/>
          <w:lang w:eastAsia="cs-CZ"/>
        </w:rPr>
        <w:lastRenderedPageBreak/>
        <w:t>Položky byla odstraněna, viz předešlé dotazy a přiložený SP</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Odpověď:</w:t>
      </w:r>
      <w:r w:rsidRPr="0076021C">
        <w:rPr>
          <w:rFonts w:ascii="Verdana" w:eastAsia="Calibri" w:hAnsi="Verdana" w:cs="Times New Roman"/>
          <w:b/>
          <w:color w:val="FF0000"/>
          <w:lang w:eastAsia="cs-CZ"/>
        </w:rPr>
        <w:t xml:space="preserve"> jednotlivé dotazy zodpovězeny viz výše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122: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Kontrolou zadavatelem poskytnuté dokumentace – soupisu prací objektu železničního svršku SO 42-33-01 byly zjištěny tyto nesrovnalosti:</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6"/>
        </w:numPr>
        <w:tabs>
          <w:tab w:val="left" w:pos="360"/>
        </w:tabs>
        <w:spacing w:after="0" w:line="240" w:lineRule="exact"/>
        <w:ind w:left="709" w:hanging="425"/>
        <w:jc w:val="both"/>
        <w:outlineLvl w:val="0"/>
        <w:rPr>
          <w:rFonts w:ascii="Arial" w:eastAsia="Times New Roman" w:hAnsi="Arial" w:cs="Arial"/>
          <w:color w:val="000000"/>
          <w:sz w:val="22"/>
          <w:szCs w:val="22"/>
          <w:lang w:eastAsia="cs-CZ"/>
        </w:rPr>
      </w:pPr>
      <w:r w:rsidRPr="0076021C">
        <w:rPr>
          <w:rFonts w:ascii="Arial" w:eastAsia="Times New Roman" w:hAnsi="Arial" w:cs="Arial"/>
          <w:sz w:val="22"/>
          <w:szCs w:val="22"/>
          <w:lang w:eastAsia="cs-CZ"/>
        </w:rPr>
        <w:t>P</w:t>
      </w:r>
      <w:r w:rsidRPr="0076021C">
        <w:rPr>
          <w:rFonts w:ascii="Arial" w:eastAsia="Times New Roman" w:hAnsi="Arial" w:cs="Arial"/>
          <w:color w:val="000000"/>
          <w:sz w:val="22"/>
          <w:szCs w:val="22"/>
          <w:lang w:eastAsia="cs-CZ"/>
        </w:rPr>
        <w:t xml:space="preserve">ol. č. 2 POPLATKY ZA LIKVIDACŮ ODPADŮ NEKONTAMINOVANÝCH - 17 01 01 ŽELEZNIČNÍ PRAŽCE BETONOVÉ, množství 4630t neodpovídá poznámce položky, kde je uvedeno 5500x0,304kg, současně hodnoty neodpovídají výkazu výměru, kde je uvedeno 4600ks. </w:t>
      </w:r>
    </w:p>
    <w:p w:rsidR="0076021C" w:rsidRPr="0076021C" w:rsidRDefault="0076021C" w:rsidP="0076021C">
      <w:pPr>
        <w:tabs>
          <w:tab w:val="left" w:pos="360"/>
        </w:tabs>
        <w:spacing w:after="0" w:line="240" w:lineRule="exact"/>
        <w:ind w:left="1080"/>
        <w:jc w:val="both"/>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            Žádáme zadavatele o kontrolu a případnou opravu položky.</w:t>
      </w:r>
    </w:p>
    <w:p w:rsidR="0076021C" w:rsidRPr="0076021C" w:rsidRDefault="0076021C" w:rsidP="0076021C">
      <w:pPr>
        <w:tabs>
          <w:tab w:val="left" w:pos="7095"/>
        </w:tabs>
        <w:spacing w:after="0" w:line="240" w:lineRule="exact"/>
        <w:ind w:left="709"/>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SP opraven, viz příloha</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6"/>
        </w:numPr>
        <w:tabs>
          <w:tab w:val="left" w:pos="709"/>
        </w:tabs>
        <w:spacing w:after="0" w:line="240" w:lineRule="exact"/>
        <w:ind w:left="709" w:hanging="425"/>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Pol. č. 14 VÝMĚNA KOLEJNICE 60 E2 JEDNOTLIVĚ-  588m - s touto položkou souvisí pol. </w:t>
      </w:r>
      <w:proofErr w:type="gramStart"/>
      <w:r w:rsidRPr="0076021C">
        <w:rPr>
          <w:rFonts w:ascii="Arial" w:eastAsia="Times New Roman" w:hAnsi="Arial" w:cs="Arial"/>
          <w:color w:val="000000"/>
          <w:sz w:val="22"/>
          <w:szCs w:val="22"/>
          <w:lang w:eastAsia="cs-CZ"/>
        </w:rPr>
        <w:t>č. 3 výkazu</w:t>
      </w:r>
      <w:proofErr w:type="gramEnd"/>
      <w:r w:rsidRPr="0076021C">
        <w:rPr>
          <w:rFonts w:ascii="Arial" w:eastAsia="Times New Roman" w:hAnsi="Arial" w:cs="Arial"/>
          <w:color w:val="000000"/>
          <w:sz w:val="22"/>
          <w:szCs w:val="22"/>
          <w:lang w:eastAsia="cs-CZ"/>
        </w:rPr>
        <w:t xml:space="preserve"> výměr – Výměna kolejnic a svěrek na mostě s mostnicemi-588m, z tohoto popisu vyplývá, že chybí položka Výměna upevnění.</w:t>
      </w:r>
    </w:p>
    <w:p w:rsidR="0076021C" w:rsidRPr="0076021C" w:rsidRDefault="0076021C" w:rsidP="0076021C">
      <w:p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ab/>
      </w:r>
      <w:r w:rsidRPr="0076021C">
        <w:rPr>
          <w:rFonts w:ascii="Arial" w:eastAsia="Times New Roman" w:hAnsi="Arial" w:cs="Arial"/>
          <w:color w:val="000000"/>
          <w:sz w:val="22"/>
          <w:szCs w:val="22"/>
          <w:lang w:eastAsia="cs-CZ"/>
        </w:rPr>
        <w:tab/>
      </w:r>
    </w:p>
    <w:p w:rsidR="0076021C" w:rsidRPr="0076021C" w:rsidRDefault="0076021C" w:rsidP="0076021C">
      <w:pPr>
        <w:spacing w:after="0" w:line="240" w:lineRule="exact"/>
        <w:ind w:left="709"/>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Bude ze strany zadavatele doplněna nová položka nebo je výměna </w:t>
      </w:r>
      <w:proofErr w:type="gramStart"/>
      <w:r w:rsidRPr="0076021C">
        <w:rPr>
          <w:rFonts w:ascii="Arial" w:eastAsia="Times New Roman" w:hAnsi="Arial" w:cs="Arial"/>
          <w:b/>
          <w:i/>
          <w:color w:val="000000"/>
          <w:sz w:val="22"/>
          <w:szCs w:val="22"/>
          <w:lang w:eastAsia="cs-CZ"/>
        </w:rPr>
        <w:t>upevnění  součástí</w:t>
      </w:r>
      <w:proofErr w:type="gramEnd"/>
      <w:r w:rsidRPr="0076021C">
        <w:rPr>
          <w:rFonts w:ascii="Arial" w:eastAsia="Times New Roman" w:hAnsi="Arial" w:cs="Arial"/>
          <w:b/>
          <w:i/>
          <w:color w:val="000000"/>
          <w:sz w:val="22"/>
          <w:szCs w:val="22"/>
          <w:lang w:eastAsia="cs-CZ"/>
        </w:rPr>
        <w:t xml:space="preserve"> pol. č. 14 soupisu prací?</w:t>
      </w:r>
    </w:p>
    <w:p w:rsidR="0076021C" w:rsidRPr="0076021C" w:rsidRDefault="0076021C" w:rsidP="0076021C">
      <w:pPr>
        <w:tabs>
          <w:tab w:val="left" w:pos="7095"/>
        </w:tabs>
        <w:spacing w:after="0" w:line="240" w:lineRule="exact"/>
        <w:ind w:left="709"/>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SP opraven, viz příloha</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6"/>
        </w:numPr>
        <w:spacing w:after="0" w:line="240" w:lineRule="exact"/>
        <w:ind w:left="993" w:hanging="426"/>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Pol. č. 17 ODSTRANĚNÍ KOLEJOVÉHO LOŽE A DRÁŽNÍCH STEZEK - ODVOZ NA SKLÁDKU – 58080m3, z množství této položky vyplývá, že celý vytěžený objem (2904m3*20km = 58080m3km) se odveze na skládku, přičemž v technické zprávě se uvádí, že by měl být recyklován.</w:t>
      </w:r>
    </w:p>
    <w:p w:rsidR="0076021C" w:rsidRPr="0076021C" w:rsidRDefault="0076021C" w:rsidP="0076021C">
      <w:pPr>
        <w:tabs>
          <w:tab w:val="left" w:pos="7095"/>
        </w:tabs>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 xml:space="preserve">                  </w:t>
      </w: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tabs>
          <w:tab w:val="left" w:pos="7095"/>
        </w:tabs>
        <w:spacing w:after="0" w:line="240" w:lineRule="exact"/>
        <w:ind w:left="709"/>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SP opraven, viz příloha</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6"/>
        </w:numPr>
        <w:spacing w:after="0" w:line="240" w:lineRule="exact"/>
        <w:ind w:hanging="513"/>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Soupis neobsahuje položku Řezání kolejnic pilou, přestože je tato </w:t>
      </w:r>
      <w:proofErr w:type="gramStart"/>
      <w:r w:rsidRPr="0076021C">
        <w:rPr>
          <w:rFonts w:ascii="Arial" w:eastAsia="Times New Roman" w:hAnsi="Arial" w:cs="Arial"/>
          <w:color w:val="000000"/>
          <w:sz w:val="22"/>
          <w:szCs w:val="22"/>
          <w:lang w:eastAsia="cs-CZ"/>
        </w:rPr>
        <w:t>uvedena          ve</w:t>
      </w:r>
      <w:proofErr w:type="gramEnd"/>
      <w:r w:rsidRPr="0076021C">
        <w:rPr>
          <w:rFonts w:ascii="Arial" w:eastAsia="Times New Roman" w:hAnsi="Arial" w:cs="Arial"/>
          <w:color w:val="000000"/>
          <w:sz w:val="22"/>
          <w:szCs w:val="22"/>
          <w:lang w:eastAsia="cs-CZ"/>
        </w:rPr>
        <w:t xml:space="preserve"> výkazu výměr.</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108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exact"/>
        <w:ind w:left="1134"/>
        <w:jc w:val="both"/>
        <w:outlineLvl w:val="0"/>
        <w:rPr>
          <w:rFonts w:ascii="Arial" w:eastAsia="Times New Roman" w:hAnsi="Arial" w:cs="Arial"/>
          <w:color w:val="000000"/>
          <w:sz w:val="22"/>
          <w:szCs w:val="22"/>
          <w:lang w:eastAsia="cs-CZ"/>
        </w:rPr>
      </w:pPr>
      <w:r w:rsidRPr="0076021C">
        <w:rPr>
          <w:rFonts w:ascii="Verdana" w:eastAsia="Calibri" w:hAnsi="Verdana" w:cs="Times New Roman"/>
          <w:b/>
          <w:color w:val="FF0000"/>
          <w:lang w:eastAsia="cs-CZ"/>
        </w:rPr>
        <w:t>Řezání kolejnic je obsaženo v položce pro demontáž koleje. Dle technické specifikace položka „965113“ obsahuje též „případné rozřezání kolejového roštu“.</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6"/>
        </w:numPr>
        <w:spacing w:after="0" w:line="240" w:lineRule="exact"/>
        <w:ind w:hanging="513"/>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Ve výkazu výměr a kolejovém plánu SO 42-33-01 je uvedena Pražcová </w:t>
      </w:r>
      <w:proofErr w:type="gramStart"/>
      <w:r w:rsidRPr="0076021C">
        <w:rPr>
          <w:rFonts w:ascii="Arial" w:eastAsia="Times New Roman" w:hAnsi="Arial" w:cs="Arial"/>
          <w:color w:val="000000"/>
          <w:sz w:val="22"/>
          <w:szCs w:val="22"/>
          <w:lang w:eastAsia="cs-CZ"/>
        </w:rPr>
        <w:t>kotva        v nově</w:t>
      </w:r>
      <w:proofErr w:type="gramEnd"/>
      <w:r w:rsidRPr="0076021C">
        <w:rPr>
          <w:rFonts w:ascii="Arial" w:eastAsia="Times New Roman" w:hAnsi="Arial" w:cs="Arial"/>
          <w:color w:val="000000"/>
          <w:sz w:val="22"/>
          <w:szCs w:val="22"/>
          <w:lang w:eastAsia="cs-CZ"/>
        </w:rPr>
        <w:t xml:space="preserve"> zřizované koleji – 10ks, tato položka se v soupise nevyskytuje.</w:t>
      </w:r>
    </w:p>
    <w:p w:rsidR="0076021C" w:rsidRPr="0076021C" w:rsidRDefault="0076021C" w:rsidP="0076021C">
      <w:pPr>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 xml:space="preserve">                  </w:t>
      </w:r>
      <w:r w:rsidRPr="0076021C">
        <w:rPr>
          <w:rFonts w:ascii="Arial" w:eastAsia="Times New Roman" w:hAnsi="Arial" w:cs="Arial"/>
          <w:b/>
          <w:i/>
          <w:color w:val="000000"/>
          <w:sz w:val="22"/>
          <w:szCs w:val="22"/>
          <w:lang w:eastAsia="cs-CZ"/>
        </w:rPr>
        <w:t>Žádáme zadavatele o doplnění.</w:t>
      </w:r>
    </w:p>
    <w:p w:rsidR="0076021C" w:rsidRPr="0076021C" w:rsidRDefault="0076021C" w:rsidP="0076021C">
      <w:pPr>
        <w:tabs>
          <w:tab w:val="left" w:pos="7095"/>
        </w:tabs>
        <w:spacing w:after="0" w:line="240" w:lineRule="exact"/>
        <w:ind w:left="709"/>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SP opraven, viz příloha</w:t>
      </w:r>
    </w:p>
    <w:p w:rsidR="0076021C" w:rsidRPr="0076021C" w:rsidRDefault="0076021C" w:rsidP="0076021C">
      <w:pPr>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6"/>
        </w:numPr>
        <w:spacing w:after="0" w:line="240" w:lineRule="exact"/>
        <w:ind w:hanging="513"/>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      V kolejovém plánu SO 42-33-01 je v km cca 286,221 uveden výběh pojistných úhelníků, dále je zde uvedeno, že mostnice jsou součást SO mostu, avšak montáž pojistných úhelníku není řešen v příslušném soupisu mostu SO 42-20-01 ani soupisu svršku SO 42-33-01.</w:t>
      </w:r>
    </w:p>
    <w:p w:rsidR="0076021C" w:rsidRPr="0076021C" w:rsidRDefault="0076021C" w:rsidP="0076021C">
      <w:pPr>
        <w:tabs>
          <w:tab w:val="left" w:pos="7095"/>
        </w:tabs>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 xml:space="preserve">                  </w:t>
      </w:r>
      <w:r w:rsidRPr="0076021C">
        <w:rPr>
          <w:rFonts w:ascii="Arial" w:eastAsia="Times New Roman" w:hAnsi="Arial" w:cs="Arial"/>
          <w:b/>
          <w:i/>
          <w:color w:val="000000"/>
          <w:sz w:val="22"/>
          <w:szCs w:val="22"/>
          <w:lang w:eastAsia="cs-CZ"/>
        </w:rPr>
        <w:t xml:space="preserve">Žádáme zadavatele o kontrolu a doplnění soupisu </w:t>
      </w:r>
      <w:proofErr w:type="spellStart"/>
      <w:proofErr w:type="gramStart"/>
      <w:r w:rsidRPr="0076021C">
        <w:rPr>
          <w:rFonts w:ascii="Arial" w:eastAsia="Times New Roman" w:hAnsi="Arial" w:cs="Arial"/>
          <w:b/>
          <w:i/>
          <w:color w:val="000000"/>
          <w:sz w:val="22"/>
          <w:szCs w:val="22"/>
          <w:lang w:eastAsia="cs-CZ"/>
        </w:rPr>
        <w:t>žel</w:t>
      </w:r>
      <w:proofErr w:type="gramEnd"/>
      <w:r w:rsidRPr="0076021C">
        <w:rPr>
          <w:rFonts w:ascii="Arial" w:eastAsia="Times New Roman" w:hAnsi="Arial" w:cs="Arial"/>
          <w:b/>
          <w:i/>
          <w:color w:val="000000"/>
          <w:sz w:val="22"/>
          <w:szCs w:val="22"/>
          <w:lang w:eastAsia="cs-CZ"/>
        </w:rPr>
        <w:t>.</w:t>
      </w:r>
      <w:proofErr w:type="gramStart"/>
      <w:r w:rsidRPr="0076021C">
        <w:rPr>
          <w:rFonts w:ascii="Arial" w:eastAsia="Times New Roman" w:hAnsi="Arial" w:cs="Arial"/>
          <w:b/>
          <w:i/>
          <w:color w:val="000000"/>
          <w:sz w:val="22"/>
          <w:szCs w:val="22"/>
          <w:lang w:eastAsia="cs-CZ"/>
        </w:rPr>
        <w:t>svršku</w:t>
      </w:r>
      <w:proofErr w:type="spellEnd"/>
      <w:proofErr w:type="gramEnd"/>
      <w:r w:rsidRPr="0076021C">
        <w:rPr>
          <w:rFonts w:ascii="Arial" w:eastAsia="Times New Roman" w:hAnsi="Arial" w:cs="Arial"/>
          <w:b/>
          <w:i/>
          <w:color w:val="000000"/>
          <w:sz w:val="22"/>
          <w:szCs w:val="22"/>
          <w:lang w:eastAsia="cs-CZ"/>
        </w:rPr>
        <w:t xml:space="preserve"> nebo mostu.</w:t>
      </w:r>
    </w:p>
    <w:p w:rsidR="0076021C" w:rsidRPr="0076021C" w:rsidRDefault="0076021C" w:rsidP="0076021C">
      <w:pPr>
        <w:tabs>
          <w:tab w:val="left" w:pos="7095"/>
        </w:tabs>
        <w:spacing w:after="0" w:line="240" w:lineRule="exact"/>
        <w:ind w:left="709"/>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SP opraven, viz příloha</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odpovědi viz výše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123: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lastRenderedPageBreak/>
        <w:t>Kontrolou zadavatelem poskytnuté dokumentace – soupisu prací objektu železničního svršku SO 43-33-01 byly zjištěny tyto nesrovnalosti:</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7"/>
        </w:numPr>
        <w:spacing w:after="0" w:line="240" w:lineRule="exact"/>
        <w:ind w:left="1134" w:hanging="425"/>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Pol. č. 13 REGENEROVANÁ J R 65 1:9-300, PR. DŘ., UP. TUHÉ-4ks-tato položka se nevyskytuje v PD ani výkazu výměr.</w:t>
      </w:r>
    </w:p>
    <w:p w:rsidR="0076021C" w:rsidRPr="0076021C" w:rsidRDefault="0076021C" w:rsidP="0076021C">
      <w:pPr>
        <w:tabs>
          <w:tab w:val="left" w:pos="709"/>
        </w:tabs>
        <w:spacing w:after="0" w:line="240" w:lineRule="exact"/>
        <w:ind w:left="1134"/>
        <w:jc w:val="both"/>
        <w:outlineLvl w:val="0"/>
        <w:rPr>
          <w:rFonts w:ascii="Arial" w:eastAsia="Times New Roman" w:hAnsi="Arial" w:cs="Arial"/>
          <w:b/>
          <w:i/>
          <w:color w:val="000000"/>
          <w:sz w:val="22"/>
          <w:szCs w:val="22"/>
          <w:lang w:eastAsia="cs-CZ"/>
        </w:rPr>
      </w:pPr>
    </w:p>
    <w:p w:rsidR="0076021C" w:rsidRPr="0076021C" w:rsidRDefault="0076021C" w:rsidP="0076021C">
      <w:pPr>
        <w:tabs>
          <w:tab w:val="left" w:pos="709"/>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                  Žádáme zadavatele o prověření a případnou opravu.</w:t>
      </w:r>
    </w:p>
    <w:p w:rsidR="0076021C" w:rsidRPr="0076021C" w:rsidRDefault="0076021C" w:rsidP="0076021C">
      <w:pPr>
        <w:tabs>
          <w:tab w:val="left" w:pos="709"/>
        </w:tabs>
        <w:spacing w:after="0" w:line="240" w:lineRule="exact"/>
        <w:ind w:left="1134"/>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Položka vypuštěna v dřívějších odpovědích na dotazy, SP viz příloha</w:t>
      </w:r>
    </w:p>
    <w:p w:rsidR="0076021C" w:rsidRPr="0076021C" w:rsidRDefault="0076021C" w:rsidP="0076021C">
      <w:pPr>
        <w:spacing w:after="0" w:line="240" w:lineRule="exact"/>
        <w:ind w:left="1134"/>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7"/>
        </w:numPr>
        <w:spacing w:after="0" w:line="240" w:lineRule="auto"/>
        <w:ind w:left="1134" w:hanging="425"/>
        <w:jc w:val="both"/>
        <w:rPr>
          <w:rFonts w:ascii="Times New Roman" w:eastAsia="Times New Roman" w:hAnsi="Times New Roman" w:cs="Times New Roman"/>
          <w:sz w:val="24"/>
          <w:szCs w:val="24"/>
          <w:lang w:eastAsia="cs-CZ"/>
        </w:rPr>
      </w:pPr>
      <w:r w:rsidRPr="0076021C">
        <w:rPr>
          <w:rFonts w:ascii="Arial" w:eastAsia="Times New Roman" w:hAnsi="Arial" w:cs="Arial"/>
          <w:color w:val="000000"/>
          <w:sz w:val="22"/>
          <w:szCs w:val="22"/>
          <w:lang w:eastAsia="cs-CZ"/>
        </w:rPr>
        <w:t>Pol. č. 22 ODSTRANĚNÍ KOLEJOVÉHO LOŽE A DRÁŽNÍCH STEZEK - ODVOZ NA SKLÁDKU – 13000m3, z množství této položky vyplývá, že celý vytěžený objem (650m3*20km = 13000m3km) se odveze na skládku, přičemž v Technické zprávě se uvádí, že by měl být recyklován.</w:t>
      </w:r>
    </w:p>
    <w:p w:rsidR="0076021C" w:rsidRPr="0076021C" w:rsidRDefault="0076021C" w:rsidP="0076021C">
      <w:pPr>
        <w:spacing w:after="0" w:line="240" w:lineRule="auto"/>
        <w:ind w:left="1134"/>
        <w:jc w:val="both"/>
        <w:rPr>
          <w:rFonts w:ascii="Arial" w:eastAsia="Times New Roman" w:hAnsi="Arial" w:cs="Arial"/>
          <w:color w:val="000000"/>
          <w:sz w:val="22"/>
          <w:szCs w:val="22"/>
          <w:lang w:eastAsia="cs-CZ"/>
        </w:rPr>
      </w:pPr>
    </w:p>
    <w:p w:rsidR="0076021C" w:rsidRPr="0076021C" w:rsidRDefault="0076021C" w:rsidP="0076021C">
      <w:pPr>
        <w:spacing w:after="0" w:line="240" w:lineRule="auto"/>
        <w:ind w:left="1134"/>
        <w:jc w:val="both"/>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auto"/>
        <w:ind w:left="1134"/>
        <w:jc w:val="both"/>
        <w:rPr>
          <w:rFonts w:ascii="Times New Roman" w:eastAsia="Times New Roman" w:hAnsi="Times New Roman" w:cs="Times New Roman"/>
          <w:b/>
          <w:i/>
          <w:color w:val="FF0000"/>
          <w:sz w:val="24"/>
          <w:szCs w:val="24"/>
          <w:lang w:eastAsia="cs-CZ"/>
        </w:rPr>
      </w:pPr>
      <w:r w:rsidRPr="0076021C">
        <w:rPr>
          <w:rFonts w:ascii="Arial" w:eastAsia="Times New Roman" w:hAnsi="Arial" w:cs="Arial"/>
          <w:b/>
          <w:i/>
          <w:color w:val="FF0000"/>
          <w:sz w:val="22"/>
          <w:szCs w:val="22"/>
          <w:lang w:eastAsia="cs-CZ"/>
        </w:rPr>
        <w:t>Položka opravena, viz přiložený SP</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7"/>
        </w:numPr>
        <w:spacing w:after="0" w:line="240" w:lineRule="exact"/>
        <w:ind w:left="1134" w:hanging="425"/>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Soupis neobsahuje položku Řezání kolejnic pilou, přestože je tato </w:t>
      </w:r>
      <w:proofErr w:type="gramStart"/>
      <w:r w:rsidRPr="0076021C">
        <w:rPr>
          <w:rFonts w:ascii="Arial" w:eastAsia="Times New Roman" w:hAnsi="Arial" w:cs="Arial"/>
          <w:color w:val="000000"/>
          <w:sz w:val="22"/>
          <w:szCs w:val="22"/>
          <w:lang w:eastAsia="cs-CZ"/>
        </w:rPr>
        <w:t>uvedena          ve</w:t>
      </w:r>
      <w:proofErr w:type="gramEnd"/>
      <w:r w:rsidRPr="0076021C">
        <w:rPr>
          <w:rFonts w:ascii="Arial" w:eastAsia="Times New Roman" w:hAnsi="Arial" w:cs="Arial"/>
          <w:color w:val="000000"/>
          <w:sz w:val="22"/>
          <w:szCs w:val="22"/>
          <w:lang w:eastAsia="cs-CZ"/>
        </w:rPr>
        <w:t xml:space="preserve"> výkazu výměr.</w:t>
      </w:r>
    </w:p>
    <w:p w:rsidR="0076021C" w:rsidRPr="0076021C" w:rsidRDefault="0076021C" w:rsidP="0076021C">
      <w:pPr>
        <w:spacing w:after="0" w:line="240" w:lineRule="exact"/>
        <w:ind w:left="1134"/>
        <w:jc w:val="both"/>
        <w:outlineLvl w:val="0"/>
        <w:rPr>
          <w:rFonts w:ascii="Arial" w:eastAsia="Times New Roman" w:hAnsi="Arial" w:cs="Arial"/>
          <w:color w:val="000000"/>
          <w:sz w:val="22"/>
          <w:szCs w:val="22"/>
          <w:lang w:eastAsia="cs-CZ"/>
        </w:rPr>
      </w:pPr>
      <w:r w:rsidRPr="0076021C">
        <w:rPr>
          <w:rFonts w:ascii="Verdana" w:eastAsia="Calibri" w:hAnsi="Verdana" w:cs="Times New Roman"/>
          <w:b/>
          <w:color w:val="FF0000"/>
          <w:lang w:eastAsia="cs-CZ"/>
        </w:rPr>
        <w:t>Řezání kolejnic je obsaženo v položce pro demontáž koleje. Dle technické specifikace položka „965113“ obsahuje též „případné rozřezání kolejového roštu“.</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108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exact"/>
        <w:ind w:left="1134"/>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viz výše k jednotlivým bodům</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124: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Kontrolou zadavatelem poskytnuté dokumentace – soupisu prací objektu železničního svršku SO 43-33-01 byly zjištěny tyto nesrovnalosti:</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18"/>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Pol. č. 12 ODSTRANĚNÍ KOLEJOVÉHO LOŽE A DRÁŽNÍCH STEZEK – 9802m3, kubatura neodpovídá Technické zprávě a odvozům u položek č. 13 a 14.</w:t>
      </w: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            Žádáme zadavatele o kontrolu a případnou opravu položky.</w:t>
      </w: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p>
    <w:p w:rsidR="0076021C" w:rsidRPr="0076021C" w:rsidRDefault="0076021C" w:rsidP="0076021C">
      <w:pPr>
        <w:tabs>
          <w:tab w:val="left" w:pos="7095"/>
        </w:tabs>
        <w:spacing w:after="0" w:line="240" w:lineRule="exact"/>
        <w:ind w:left="708"/>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Máme za to, že položka 12 byla zodpovězena v předešlých dotazech. V SP SO 43-33-01 je položka 23, která se týká odtěžení KL a drážních stezek.</w:t>
      </w:r>
    </w:p>
    <w:p w:rsidR="0076021C" w:rsidRPr="0076021C" w:rsidRDefault="0076021C" w:rsidP="0076021C">
      <w:pPr>
        <w:spacing w:after="60" w:line="240" w:lineRule="auto"/>
        <w:jc w:val="both"/>
        <w:outlineLvl w:val="1"/>
        <w:rPr>
          <w:rFonts w:ascii="Calibri Light" w:eastAsia="Times New Roman" w:hAnsi="Calibri Light" w:cs="Times New Roman"/>
          <w:sz w:val="24"/>
          <w:szCs w:val="24"/>
          <w:lang w:eastAsia="cs-CZ"/>
        </w:rPr>
      </w:pPr>
    </w:p>
    <w:p w:rsidR="0076021C" w:rsidRPr="0076021C" w:rsidRDefault="0076021C" w:rsidP="0076021C">
      <w:pPr>
        <w:numPr>
          <w:ilvl w:val="0"/>
          <w:numId w:val="18"/>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neobsahuje položku Řezání kolejnic pilou, přestože je tato uvedena ve výkazu výměr.</w:t>
      </w:r>
    </w:p>
    <w:p w:rsidR="0076021C" w:rsidRPr="0076021C" w:rsidRDefault="0076021C" w:rsidP="0076021C">
      <w:pPr>
        <w:spacing w:after="0" w:line="240" w:lineRule="auto"/>
        <w:ind w:left="720"/>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Řezání kolejnic je obsaženo v položce pro demontáž koleje. Dle technické specifikace položka „965113“ obsahuje též „případné rozřezání kolejového roštu“.</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firstLine="708"/>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viz výše k jednotlivým bodům</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125: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Kontrolou zadavatelem poskytnuté dokumentace – soupisu prací objektu železničního svršku SO 44-33-01 byly zjištěny tyto nesrovnalosti:</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19"/>
        </w:numPr>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Pol. č. 21 REGENEROVANÁ J R 65 1:9-300, PR. DŘ., UP. TUHÉ – 4ks</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ind w:left="709" w:hanging="709"/>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            Žádáme zadavatele o bližší specifikaci případně kategorizaci </w:t>
      </w:r>
      <w:proofErr w:type="gramStart"/>
      <w:r w:rsidRPr="0076021C">
        <w:rPr>
          <w:rFonts w:ascii="Arial" w:eastAsia="Times New Roman" w:hAnsi="Arial" w:cs="Arial"/>
          <w:b/>
          <w:i/>
          <w:color w:val="000000"/>
          <w:sz w:val="22"/>
          <w:szCs w:val="22"/>
          <w:lang w:eastAsia="cs-CZ"/>
        </w:rPr>
        <w:t>předmětných   výhybek</w:t>
      </w:r>
      <w:proofErr w:type="gramEnd"/>
      <w:r w:rsidRPr="0076021C">
        <w:rPr>
          <w:rFonts w:ascii="Arial" w:eastAsia="Times New Roman" w:hAnsi="Arial" w:cs="Arial"/>
          <w:b/>
          <w:i/>
          <w:color w:val="000000"/>
          <w:sz w:val="22"/>
          <w:szCs w:val="22"/>
          <w:lang w:eastAsia="cs-CZ"/>
        </w:rPr>
        <w:t>, bez přesné specifikace potřebných oprav nelze regeneraci ocenit.</w:t>
      </w:r>
    </w:p>
    <w:p w:rsidR="0076021C" w:rsidRPr="0076021C" w:rsidRDefault="0076021C" w:rsidP="0076021C">
      <w:pPr>
        <w:tabs>
          <w:tab w:val="left" w:pos="7095"/>
        </w:tabs>
        <w:spacing w:after="0" w:line="240" w:lineRule="exact"/>
        <w:ind w:left="709" w:hanging="709"/>
        <w:jc w:val="both"/>
        <w:outlineLvl w:val="0"/>
        <w:rPr>
          <w:rFonts w:ascii="Arial" w:eastAsia="Times New Roman" w:hAnsi="Arial" w:cs="Arial"/>
          <w:b/>
          <w:i/>
          <w:color w:val="000000"/>
          <w:sz w:val="22"/>
          <w:szCs w:val="22"/>
          <w:lang w:eastAsia="cs-CZ"/>
        </w:rPr>
      </w:pPr>
    </w:p>
    <w:p w:rsidR="0076021C" w:rsidRPr="0076021C" w:rsidRDefault="0076021C" w:rsidP="0076021C">
      <w:pPr>
        <w:numPr>
          <w:ilvl w:val="0"/>
          <w:numId w:val="19"/>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lastRenderedPageBreak/>
        <w:t>Soupis neobsahuje položku Řezání kolejnic pilou, přestože je tato uvedena ve výkazu výměr.</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709"/>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tabs>
          <w:tab w:val="left" w:pos="7095"/>
        </w:tabs>
        <w:spacing w:after="0" w:line="240" w:lineRule="exact"/>
        <w:ind w:left="72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ind w:left="720"/>
        <w:contextualSpacing/>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p>
    <w:p w:rsidR="0076021C" w:rsidRPr="0076021C" w:rsidRDefault="0076021C" w:rsidP="0076021C">
      <w:pPr>
        <w:spacing w:after="0" w:line="240" w:lineRule="auto"/>
        <w:ind w:left="720"/>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V soupisu prací SO 44-33-01 se pol. č. 21 nevyskytuje, tento SO neobsahuje žádné výhybky.</w:t>
      </w:r>
    </w:p>
    <w:p w:rsidR="0076021C" w:rsidRPr="0076021C" w:rsidRDefault="0076021C" w:rsidP="0076021C">
      <w:pPr>
        <w:spacing w:after="0" w:line="240" w:lineRule="auto"/>
        <w:ind w:left="720"/>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Řezání kolejnic je obsaženo v položce pro demontáž koleje. Dle technické specifikace položka „965113“ obsahuje též „případné rozřezání kolejového roštu“.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126: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prací SO 46-33-01 neobsahuje položku Řezání kolejnic pilou, přestože se tato bude provádět.</w:t>
      </w:r>
    </w:p>
    <w:p w:rsidR="0076021C" w:rsidRPr="0076021C" w:rsidRDefault="0076021C" w:rsidP="0076021C">
      <w:pPr>
        <w:spacing w:after="0" w:line="240" w:lineRule="exact"/>
        <w:jc w:val="both"/>
        <w:outlineLvl w:val="0"/>
        <w:rPr>
          <w:rFonts w:ascii="Arial" w:eastAsia="Times New Roman" w:hAnsi="Arial" w:cs="Arial"/>
          <w:b/>
          <w:i/>
          <w:color w:val="000000"/>
          <w:sz w:val="22"/>
          <w:szCs w:val="22"/>
          <w:lang w:eastAsia="cs-CZ"/>
        </w:rPr>
      </w:pPr>
    </w:p>
    <w:p w:rsidR="0076021C" w:rsidRPr="0076021C" w:rsidRDefault="0076021C" w:rsidP="0076021C">
      <w:pPr>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Řezání kolejnic je obsaženo v položce pro demontáž koleje. Dle technické specifikace položka „965113“ obsahuje též „případné rozřezání kolejového roštu“.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127: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Kontrolou zadavatelem poskytnuté dokumentace – soupisu prací objektu železničního svršku SO 47-33-01 byly zjištěny tyto nesrovnalosti:</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20"/>
        </w:numPr>
        <w:tabs>
          <w:tab w:val="left" w:pos="709"/>
        </w:tabs>
        <w:spacing w:after="0" w:line="240" w:lineRule="exact"/>
        <w:jc w:val="both"/>
        <w:outlineLvl w:val="0"/>
        <w:rPr>
          <w:rFonts w:ascii="Arial" w:eastAsia="Times New Roman" w:hAnsi="Arial" w:cs="Arial"/>
          <w:b/>
          <w:color w:val="000000"/>
          <w:sz w:val="22"/>
          <w:szCs w:val="22"/>
          <w:u w:val="single"/>
          <w:lang w:eastAsia="cs-CZ"/>
        </w:rPr>
      </w:pPr>
      <w:r w:rsidRPr="0076021C">
        <w:rPr>
          <w:rFonts w:ascii="Arial" w:eastAsia="Times New Roman" w:hAnsi="Arial" w:cs="Arial"/>
          <w:color w:val="000000"/>
          <w:sz w:val="22"/>
          <w:szCs w:val="22"/>
          <w:lang w:eastAsia="cs-CZ"/>
        </w:rPr>
        <w:t>Pol. č. 13 ANTIKOROZNÍ PROVEDENÍ UPEVŇOVADEL A JINÉHO DROBNÉHO KOLEJIVA, poznámka u položky neodpovídá výměře (12,5m vs. 7,2m).</w:t>
      </w: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exact"/>
        <w:ind w:left="720"/>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Bylo opraveno v předchozích odpovědích na dotazy, opravený SP viz příloha</w:t>
      </w: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p>
    <w:p w:rsidR="0076021C" w:rsidRPr="0076021C" w:rsidRDefault="0076021C" w:rsidP="0076021C">
      <w:pPr>
        <w:numPr>
          <w:ilvl w:val="0"/>
          <w:numId w:val="20"/>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Pol. č. 14 ODSTRANĚNÍ KOLEJOVÉHO LOŽE A DRÁŽNÍCH STEZEK – 1472m3, poznámka u položky neodpovídá výměře (6296*1,7 vs. 1472m3),</w:t>
      </w: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exact"/>
        <w:ind w:left="720"/>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Bylo opraveno v předchozích odpovědích na dotazy, opravený SP viz příloha</w:t>
      </w:r>
    </w:p>
    <w:p w:rsidR="0076021C" w:rsidRPr="0076021C" w:rsidRDefault="0076021C" w:rsidP="0076021C">
      <w:pPr>
        <w:tabs>
          <w:tab w:val="left" w:pos="709"/>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20"/>
        </w:numPr>
        <w:spacing w:after="0" w:line="240" w:lineRule="exact"/>
        <w:jc w:val="both"/>
        <w:outlineLvl w:val="0"/>
        <w:rPr>
          <w:rFonts w:ascii="Arial" w:eastAsia="Times New Roman" w:hAnsi="Arial" w:cs="Arial"/>
          <w:color w:val="000000"/>
          <w:sz w:val="22"/>
          <w:szCs w:val="22"/>
          <w:lang w:eastAsia="cs-CZ"/>
        </w:rPr>
      </w:pPr>
      <w:proofErr w:type="spellStart"/>
      <w:proofErr w:type="gramStart"/>
      <w:r w:rsidRPr="0076021C">
        <w:rPr>
          <w:rFonts w:ascii="Arial" w:eastAsia="Times New Roman" w:hAnsi="Arial" w:cs="Arial"/>
          <w:color w:val="000000"/>
          <w:sz w:val="22"/>
          <w:szCs w:val="22"/>
          <w:lang w:eastAsia="cs-CZ"/>
        </w:rPr>
        <w:t>Pol.č</w:t>
      </w:r>
      <w:proofErr w:type="spellEnd"/>
      <w:r w:rsidRPr="0076021C">
        <w:rPr>
          <w:rFonts w:ascii="Arial" w:eastAsia="Times New Roman" w:hAnsi="Arial" w:cs="Arial"/>
          <w:color w:val="000000"/>
          <w:sz w:val="22"/>
          <w:szCs w:val="22"/>
          <w:lang w:eastAsia="cs-CZ"/>
        </w:rPr>
        <w:t>.</w:t>
      </w:r>
      <w:proofErr w:type="gramEnd"/>
      <w:r w:rsidRPr="0076021C">
        <w:rPr>
          <w:rFonts w:ascii="Arial" w:eastAsia="Times New Roman" w:hAnsi="Arial" w:cs="Arial"/>
          <w:color w:val="000000"/>
          <w:sz w:val="22"/>
          <w:szCs w:val="22"/>
          <w:lang w:eastAsia="cs-CZ"/>
        </w:rPr>
        <w:t xml:space="preserve"> 15 ODSTRANĚNÍ KOLEJOVÉHO LOŽE A DRÁŽNÍCH STEZEK - ODVOZ NA SKLÁDKU – 29440m3 poznámka u položky neodpovídá výměře (4281,28*20km vs. 29440m3km), z množství této položky vyplývá, že celý vytěžený objem (1472m3*20km = 29440m3km) se odveze na skládku, přičemž v Technické zprávě se uvádí, že by měl být recyklován.</w:t>
      </w: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exact"/>
        <w:ind w:left="720"/>
        <w:jc w:val="both"/>
        <w:outlineLvl w:val="0"/>
        <w:rPr>
          <w:rFonts w:ascii="Arial" w:eastAsia="Times New Roman" w:hAnsi="Arial" w:cs="Arial"/>
          <w:b/>
          <w:color w:val="FF0000"/>
          <w:sz w:val="22"/>
          <w:szCs w:val="22"/>
          <w:lang w:eastAsia="cs-CZ"/>
        </w:rPr>
      </w:pPr>
      <w:r w:rsidRPr="0076021C">
        <w:rPr>
          <w:rFonts w:ascii="Arial" w:eastAsia="Times New Roman" w:hAnsi="Arial" w:cs="Arial"/>
          <w:b/>
          <w:color w:val="FF0000"/>
          <w:sz w:val="22"/>
          <w:szCs w:val="22"/>
          <w:lang w:eastAsia="cs-CZ"/>
        </w:rPr>
        <w:t>Položka opravena, viz přiložený SP</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20"/>
        </w:numPr>
        <w:spacing w:after="0" w:line="240" w:lineRule="exact"/>
        <w:jc w:val="both"/>
        <w:outlineLvl w:val="0"/>
        <w:rPr>
          <w:rFonts w:ascii="Arial" w:eastAsia="Times New Roman" w:hAnsi="Arial" w:cs="Arial"/>
          <w:b/>
          <w:color w:val="000000"/>
          <w:sz w:val="22"/>
          <w:szCs w:val="22"/>
          <w:u w:val="single"/>
          <w:lang w:eastAsia="cs-CZ"/>
        </w:rPr>
      </w:pPr>
      <w:proofErr w:type="spellStart"/>
      <w:proofErr w:type="gramStart"/>
      <w:r w:rsidRPr="0076021C">
        <w:rPr>
          <w:rFonts w:ascii="Arial" w:eastAsia="Times New Roman" w:hAnsi="Arial" w:cs="Arial"/>
          <w:color w:val="000000"/>
          <w:sz w:val="22"/>
          <w:szCs w:val="22"/>
          <w:lang w:eastAsia="cs-CZ"/>
        </w:rPr>
        <w:t>Pol.č</w:t>
      </w:r>
      <w:proofErr w:type="spellEnd"/>
      <w:r w:rsidRPr="0076021C">
        <w:rPr>
          <w:rFonts w:ascii="Arial" w:eastAsia="Times New Roman" w:hAnsi="Arial" w:cs="Arial"/>
          <w:color w:val="000000"/>
          <w:sz w:val="22"/>
          <w:szCs w:val="22"/>
          <w:lang w:eastAsia="cs-CZ"/>
        </w:rPr>
        <w:t>.</w:t>
      </w:r>
      <w:proofErr w:type="gramEnd"/>
      <w:r w:rsidRPr="0076021C">
        <w:rPr>
          <w:rFonts w:ascii="Arial" w:eastAsia="Times New Roman" w:hAnsi="Arial" w:cs="Arial"/>
          <w:color w:val="000000"/>
          <w:sz w:val="22"/>
          <w:szCs w:val="22"/>
          <w:lang w:eastAsia="cs-CZ"/>
        </w:rPr>
        <w:t xml:space="preserve"> 16 DEMONTÁŽ KOLEJE NA BETONOVÝCH PRAŽCÍCH DO KOLEJOVÝCH POLÍ S ODVOZEM NA MONTÁŽNÍ ZÁKLADNU S NÁSLEDNÝM ROZEBRÁNÍM– 1114m, poznámka u položky neodpovídá výměře (6296m - 1121.475m vs. 1114m).</w:t>
      </w: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color w:val="FF0000"/>
          <w:sz w:val="22"/>
          <w:szCs w:val="22"/>
          <w:lang w:eastAsia="cs-CZ"/>
        </w:rPr>
        <w:t>Bylo opraveno v předchozích odpovědích na dotazy, opravený SP viz příloha</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20"/>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neobsahuje položku Řezání kolejnic pilou, přestože je tato uvedena ve výkazu výměr.</w:t>
      </w:r>
    </w:p>
    <w:p w:rsidR="0076021C" w:rsidRPr="0076021C" w:rsidRDefault="0076021C" w:rsidP="0076021C">
      <w:pPr>
        <w:spacing w:after="0" w:line="240" w:lineRule="exact"/>
        <w:ind w:left="720"/>
        <w:jc w:val="both"/>
        <w:outlineLvl w:val="0"/>
        <w:rPr>
          <w:rFonts w:ascii="Arial" w:eastAsia="Times New Roman" w:hAnsi="Arial" w:cs="Arial"/>
          <w:color w:val="000000"/>
          <w:sz w:val="22"/>
          <w:szCs w:val="22"/>
          <w:lang w:eastAsia="cs-CZ"/>
        </w:rPr>
      </w:pPr>
      <w:r w:rsidRPr="0076021C">
        <w:rPr>
          <w:rFonts w:ascii="Verdana" w:eastAsia="Calibri" w:hAnsi="Verdana" w:cs="Times New Roman"/>
          <w:b/>
          <w:color w:val="FF0000"/>
          <w:lang w:eastAsia="cs-CZ"/>
        </w:rPr>
        <w:lastRenderedPageBreak/>
        <w:t>Řezání kolejnic je obsaženo v položce pro demontáž koleje. Dle technické specifikace položka „965113“ obsahuje též „případné rozřezání kolejového roštu“.</w:t>
      </w:r>
    </w:p>
    <w:p w:rsidR="0076021C" w:rsidRPr="0076021C" w:rsidRDefault="0076021C" w:rsidP="0076021C">
      <w:pPr>
        <w:spacing w:after="0" w:line="240" w:lineRule="exact"/>
        <w:ind w:left="1080"/>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709"/>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případnou opravu.</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viz výše k jednotlivým bodům</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128: </w:t>
      </w:r>
    </w:p>
    <w:p w:rsidR="0076021C" w:rsidRPr="0076021C" w:rsidRDefault="0076021C" w:rsidP="0076021C">
      <w:pPr>
        <w:numPr>
          <w:ilvl w:val="0"/>
          <w:numId w:val="21"/>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prací SO 41-14-01 neodpovídá Výkazu výměr 41-14-01, který je součástí PD (soubor SO411401_12_VV.pdf), přičemž soupis neodpovídá ani výměrám uvedeným v technické zprávě a PD.</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ind w:left="72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opravu soupisu dle výměr uvedených v PD.</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numPr>
          <w:ilvl w:val="0"/>
          <w:numId w:val="21"/>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Ve SO 41-14-01 má být nástupištní hrana tvořena prefabrikátem L130 s předsazenou nástupištní hranou.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ind w:left="720"/>
        <w:jc w:val="both"/>
        <w:outlineLvl w:val="0"/>
        <w:rPr>
          <w:rFonts w:ascii="Arial" w:eastAsia="Times New Roman" w:hAnsi="Arial" w:cs="Arial"/>
          <w:b/>
          <w:i/>
          <w:color w:val="000000"/>
          <w:sz w:val="22"/>
          <w:szCs w:val="22"/>
          <w:u w:val="single"/>
          <w:lang w:eastAsia="cs-CZ"/>
        </w:rPr>
      </w:pPr>
      <w:r w:rsidRPr="0076021C">
        <w:rPr>
          <w:rFonts w:ascii="Arial" w:eastAsia="Times New Roman" w:hAnsi="Arial" w:cs="Arial"/>
          <w:b/>
          <w:i/>
          <w:color w:val="000000"/>
          <w:sz w:val="22"/>
          <w:szCs w:val="22"/>
          <w:lang w:eastAsia="cs-CZ"/>
        </w:rPr>
        <w:t xml:space="preserve">Domníváme se </w:t>
      </w:r>
      <w:proofErr w:type="gramStart"/>
      <w:r w:rsidRPr="0076021C">
        <w:rPr>
          <w:rFonts w:ascii="Arial" w:eastAsia="Times New Roman" w:hAnsi="Arial" w:cs="Arial"/>
          <w:b/>
          <w:i/>
          <w:color w:val="000000"/>
          <w:sz w:val="22"/>
          <w:szCs w:val="22"/>
          <w:lang w:eastAsia="cs-CZ"/>
        </w:rPr>
        <w:t>správně že</w:t>
      </w:r>
      <w:proofErr w:type="gramEnd"/>
      <w:r w:rsidRPr="0076021C">
        <w:rPr>
          <w:rFonts w:ascii="Arial" w:eastAsia="Times New Roman" w:hAnsi="Arial" w:cs="Arial"/>
          <w:b/>
          <w:i/>
          <w:color w:val="000000"/>
          <w:sz w:val="22"/>
          <w:szCs w:val="22"/>
          <w:lang w:eastAsia="cs-CZ"/>
        </w:rPr>
        <w:t xml:space="preserve"> se jedná o nástupištní prefabrikát H130 ?</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Soupis prací opraven viz příloha. Hrana nástupiště bude tvořena prefabrikáty H130.</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129: </w:t>
      </w:r>
    </w:p>
    <w:p w:rsidR="0076021C" w:rsidRPr="0076021C" w:rsidRDefault="0076021C" w:rsidP="0076021C">
      <w:pPr>
        <w:numPr>
          <w:ilvl w:val="0"/>
          <w:numId w:val="22"/>
        </w:numPr>
        <w:spacing w:after="0" w:line="240" w:lineRule="exact"/>
        <w:ind w:hanging="654"/>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Soupis prací SO 45-14-01 neodpovídá Výkazu výměr 45-14-01, který je součástí PD (soubor SO451401_10_VV.pdf), přičemž soupis neodpovídá ani výměrám uvedeným v technické zprávě a PD.</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ind w:left="108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opravu soupisu dle výměr uvedených v PD.</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tabs>
          <w:tab w:val="left" w:pos="7095"/>
        </w:tabs>
        <w:spacing w:after="0" w:line="240" w:lineRule="exact"/>
        <w:ind w:left="851" w:hanging="425"/>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b) Ve SO 45-14-01 má být nástupištní hrana tvořena prefabrikátem L130 s předsazenou nástupištní hranou.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
        </w:tabs>
        <w:spacing w:after="0" w:line="240" w:lineRule="exact"/>
        <w:ind w:left="108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 xml:space="preserve">Domníváme se </w:t>
      </w:r>
      <w:proofErr w:type="gramStart"/>
      <w:r w:rsidRPr="0076021C">
        <w:rPr>
          <w:rFonts w:ascii="Arial" w:eastAsia="Times New Roman" w:hAnsi="Arial" w:cs="Arial"/>
          <w:b/>
          <w:i/>
          <w:color w:val="000000"/>
          <w:sz w:val="22"/>
          <w:szCs w:val="22"/>
          <w:lang w:eastAsia="cs-CZ"/>
        </w:rPr>
        <w:t>správně že</w:t>
      </w:r>
      <w:proofErr w:type="gramEnd"/>
      <w:r w:rsidRPr="0076021C">
        <w:rPr>
          <w:rFonts w:ascii="Arial" w:eastAsia="Times New Roman" w:hAnsi="Arial" w:cs="Arial"/>
          <w:b/>
          <w:i/>
          <w:color w:val="000000"/>
          <w:sz w:val="22"/>
          <w:szCs w:val="22"/>
          <w:lang w:eastAsia="cs-CZ"/>
        </w:rPr>
        <w:t xml:space="preserve"> se jedná o nástupištní prefabrikát H130 ?</w:t>
      </w:r>
    </w:p>
    <w:p w:rsidR="0076021C" w:rsidRPr="0076021C" w:rsidRDefault="0076021C" w:rsidP="0076021C">
      <w:pPr>
        <w:tabs>
          <w:tab w:val="left" w:pos="709"/>
        </w:tabs>
        <w:spacing w:after="0" w:line="240" w:lineRule="exact"/>
        <w:ind w:left="1080"/>
        <w:jc w:val="both"/>
        <w:outlineLvl w:val="0"/>
        <w:rPr>
          <w:rFonts w:ascii="Arial" w:eastAsia="Times New Roman" w:hAnsi="Arial" w:cs="Arial"/>
          <w:b/>
          <w:i/>
          <w:color w:val="000000"/>
          <w:sz w:val="22"/>
          <w:szCs w:val="22"/>
          <w:u w:val="single"/>
          <w:lang w:eastAsia="cs-CZ"/>
        </w:rPr>
      </w:pPr>
    </w:p>
    <w:p w:rsidR="0076021C" w:rsidRPr="0076021C" w:rsidRDefault="0076021C" w:rsidP="0076021C">
      <w:pPr>
        <w:tabs>
          <w:tab w:val="left" w:pos="7095"/>
        </w:tabs>
        <w:spacing w:after="0" w:line="240" w:lineRule="exact"/>
        <w:ind w:left="851" w:hanging="425"/>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c) Ze soupisu prací SO 45-14-01, položky POPLATKY ZA LIKVIDACI ODPADU – dle výkazu výměr, PD a ostatních položek soupisu vyplývá, že se z objektu bude likvidovat více odpadu, než je uvedeno v soupise, konkrétně pak vybourané </w:t>
      </w:r>
      <w:proofErr w:type="gramStart"/>
      <w:r w:rsidRPr="0076021C">
        <w:rPr>
          <w:rFonts w:ascii="Arial" w:eastAsia="Times New Roman" w:hAnsi="Arial" w:cs="Arial"/>
          <w:color w:val="000000"/>
          <w:sz w:val="22"/>
          <w:szCs w:val="22"/>
          <w:lang w:eastAsia="cs-CZ"/>
        </w:rPr>
        <w:t>betony     a přejezdové</w:t>
      </w:r>
      <w:proofErr w:type="gramEnd"/>
      <w:r w:rsidRPr="0076021C">
        <w:rPr>
          <w:rFonts w:ascii="Arial" w:eastAsia="Times New Roman" w:hAnsi="Arial" w:cs="Arial"/>
          <w:color w:val="000000"/>
          <w:sz w:val="22"/>
          <w:szCs w:val="22"/>
          <w:lang w:eastAsia="cs-CZ"/>
        </w:rPr>
        <w:t xml:space="preserve"> konstrukce.</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exact"/>
        <w:ind w:left="1080"/>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prověření a případné doplnění soupisu.</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u w:val="single"/>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Soupis prací opraven viz příloha. Hrana nástupiště bude tvořena prefabrikáty H130.</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130: </w:t>
      </w:r>
    </w:p>
    <w:p w:rsidR="0076021C" w:rsidRPr="0076021C" w:rsidRDefault="0076021C" w:rsidP="0076021C">
      <w:pPr>
        <w:numPr>
          <w:ilvl w:val="0"/>
          <w:numId w:val="23"/>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SO 41-40-01, </w:t>
      </w:r>
      <w:proofErr w:type="spellStart"/>
      <w:r w:rsidRPr="0076021C">
        <w:rPr>
          <w:rFonts w:ascii="Arial" w:eastAsia="Times New Roman" w:hAnsi="Arial" w:cs="Arial"/>
          <w:color w:val="000000"/>
          <w:sz w:val="22"/>
          <w:szCs w:val="22"/>
          <w:lang w:eastAsia="cs-CZ"/>
        </w:rPr>
        <w:t>Žst</w:t>
      </w:r>
      <w:proofErr w:type="spellEnd"/>
      <w:r w:rsidRPr="0076021C">
        <w:rPr>
          <w:rFonts w:ascii="Arial" w:eastAsia="Times New Roman" w:hAnsi="Arial" w:cs="Arial"/>
          <w:color w:val="000000"/>
          <w:sz w:val="22"/>
          <w:szCs w:val="22"/>
          <w:lang w:eastAsia="cs-CZ"/>
        </w:rPr>
        <w:t>. Dětmarovice, stavební úpravy ve výpravní budově - dokumentace tohoto objektu je rozdělena na část stavební a elektro. Soupis prací SO 41-40-01 obsahuje pouze stavební část.</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1134"/>
        </w:tabs>
        <w:spacing w:after="0" w:line="240" w:lineRule="exact"/>
        <w:ind w:left="720"/>
        <w:jc w:val="both"/>
        <w:outlineLvl w:val="0"/>
        <w:rPr>
          <w:rFonts w:ascii="Arial" w:eastAsia="Times New Roman" w:hAnsi="Arial" w:cs="Arial"/>
          <w:b/>
          <w:i/>
          <w:color w:val="000000"/>
          <w:sz w:val="22"/>
          <w:szCs w:val="22"/>
          <w:u w:val="single"/>
          <w:lang w:eastAsia="cs-CZ"/>
        </w:rPr>
      </w:pPr>
      <w:r w:rsidRPr="0076021C">
        <w:rPr>
          <w:rFonts w:ascii="Arial" w:eastAsia="Times New Roman" w:hAnsi="Arial" w:cs="Arial"/>
          <w:b/>
          <w:i/>
          <w:color w:val="000000"/>
          <w:sz w:val="22"/>
          <w:szCs w:val="22"/>
          <w:lang w:eastAsia="cs-CZ"/>
        </w:rPr>
        <w:t>Bude zadavatelem soupis prací část elektro doplněn?</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23"/>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SO 41-40-02, </w:t>
      </w:r>
      <w:proofErr w:type="spellStart"/>
      <w:r w:rsidRPr="0076021C">
        <w:rPr>
          <w:rFonts w:ascii="Arial" w:eastAsia="Times New Roman" w:hAnsi="Arial" w:cs="Arial"/>
          <w:color w:val="000000"/>
          <w:sz w:val="22"/>
          <w:szCs w:val="22"/>
          <w:lang w:eastAsia="cs-CZ"/>
        </w:rPr>
        <w:t>Žst</w:t>
      </w:r>
      <w:proofErr w:type="spellEnd"/>
      <w:r w:rsidRPr="0076021C">
        <w:rPr>
          <w:rFonts w:ascii="Arial" w:eastAsia="Times New Roman" w:hAnsi="Arial" w:cs="Arial"/>
          <w:color w:val="000000"/>
          <w:sz w:val="22"/>
          <w:szCs w:val="22"/>
          <w:lang w:eastAsia="cs-CZ"/>
        </w:rPr>
        <w:t>. Dětmarovice, technologický domek v TM pro NS22kV - dokumentace tohoto objektu je rozdělena na část stavební, elektro a VZT. Soupis prací SO 41-40-02 obsahuje pouze stavební část a VZT.</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1134"/>
        </w:tabs>
        <w:spacing w:after="0" w:line="240" w:lineRule="exact"/>
        <w:ind w:left="720"/>
        <w:jc w:val="both"/>
        <w:outlineLvl w:val="0"/>
        <w:rPr>
          <w:rFonts w:ascii="Arial" w:eastAsia="Times New Roman" w:hAnsi="Arial" w:cs="Arial"/>
          <w:b/>
          <w:i/>
          <w:color w:val="000000"/>
          <w:sz w:val="22"/>
          <w:szCs w:val="22"/>
          <w:u w:val="single"/>
          <w:lang w:eastAsia="cs-CZ"/>
        </w:rPr>
      </w:pPr>
      <w:r w:rsidRPr="0076021C">
        <w:rPr>
          <w:rFonts w:ascii="Arial" w:eastAsia="Times New Roman" w:hAnsi="Arial" w:cs="Arial"/>
          <w:b/>
          <w:i/>
          <w:color w:val="000000"/>
          <w:sz w:val="22"/>
          <w:szCs w:val="22"/>
          <w:lang w:eastAsia="cs-CZ"/>
        </w:rPr>
        <w:t>Bude zadavatelem soupis prací doplněn?</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23"/>
        </w:numPr>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lastRenderedPageBreak/>
        <w:t xml:space="preserve">SO 43-40-01, </w:t>
      </w:r>
      <w:proofErr w:type="spellStart"/>
      <w:r w:rsidRPr="0076021C">
        <w:rPr>
          <w:rFonts w:ascii="Arial" w:eastAsia="Times New Roman" w:hAnsi="Arial" w:cs="Arial"/>
          <w:color w:val="000000"/>
          <w:sz w:val="22"/>
          <w:szCs w:val="22"/>
          <w:lang w:eastAsia="cs-CZ"/>
        </w:rPr>
        <w:t>Odb</w:t>
      </w:r>
      <w:proofErr w:type="spellEnd"/>
      <w:r w:rsidRPr="0076021C">
        <w:rPr>
          <w:rFonts w:ascii="Arial" w:eastAsia="Times New Roman" w:hAnsi="Arial" w:cs="Arial"/>
          <w:color w:val="000000"/>
          <w:sz w:val="22"/>
          <w:szCs w:val="22"/>
          <w:lang w:eastAsia="cs-CZ"/>
        </w:rPr>
        <w:t>. Závada, technologický domek pro TS 22/0,4kV, dokumentace tohoto objektu je rozdělena na část stavební, elektro a VZT. Soupis prací SO 43-40-01 obsahuje pouze stavební část a VZT.</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1134"/>
        </w:tabs>
        <w:spacing w:after="0" w:line="240" w:lineRule="exact"/>
        <w:ind w:left="851"/>
        <w:jc w:val="both"/>
        <w:outlineLvl w:val="0"/>
        <w:rPr>
          <w:rFonts w:ascii="Arial" w:eastAsia="Times New Roman" w:hAnsi="Arial" w:cs="Arial"/>
          <w:b/>
          <w:i/>
          <w:color w:val="000000"/>
          <w:sz w:val="22"/>
          <w:szCs w:val="22"/>
          <w:u w:val="single"/>
          <w:lang w:eastAsia="cs-CZ"/>
        </w:rPr>
      </w:pPr>
      <w:r w:rsidRPr="0076021C">
        <w:rPr>
          <w:rFonts w:ascii="Arial" w:eastAsia="Times New Roman" w:hAnsi="Arial" w:cs="Arial"/>
          <w:b/>
          <w:i/>
          <w:color w:val="000000"/>
          <w:sz w:val="22"/>
          <w:szCs w:val="22"/>
          <w:lang w:eastAsia="cs-CZ"/>
        </w:rPr>
        <w:t>Bude zadavatelem soupis prací doplněn?</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numPr>
          <w:ilvl w:val="0"/>
          <w:numId w:val="23"/>
        </w:numPr>
        <w:tabs>
          <w:tab w:val="left" w:pos="709"/>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SO 45-40-01, </w:t>
      </w:r>
      <w:proofErr w:type="spellStart"/>
      <w:r w:rsidRPr="0076021C">
        <w:rPr>
          <w:rFonts w:ascii="Arial" w:eastAsia="Times New Roman" w:hAnsi="Arial" w:cs="Arial"/>
          <w:color w:val="000000"/>
          <w:sz w:val="22"/>
          <w:szCs w:val="22"/>
          <w:lang w:eastAsia="cs-CZ"/>
        </w:rPr>
        <w:t>Žst</w:t>
      </w:r>
      <w:proofErr w:type="spellEnd"/>
      <w:r w:rsidRPr="0076021C">
        <w:rPr>
          <w:rFonts w:ascii="Arial" w:eastAsia="Times New Roman" w:hAnsi="Arial" w:cs="Arial"/>
          <w:color w:val="000000"/>
          <w:sz w:val="22"/>
          <w:szCs w:val="22"/>
          <w:lang w:eastAsia="cs-CZ"/>
        </w:rPr>
        <w:t>. Petrovice, přístavba a stavební úpravy v technologické budově, dokumentace tohoto objektu je rozdělena na část stavební, elektro a VZT. Soupis prací SO 45-40-01 obsahuje pouze stavební část.</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1134"/>
        </w:tabs>
        <w:spacing w:after="0" w:line="240" w:lineRule="exact"/>
        <w:ind w:left="851"/>
        <w:jc w:val="both"/>
        <w:outlineLvl w:val="0"/>
        <w:rPr>
          <w:rFonts w:ascii="Arial" w:eastAsia="Times New Roman" w:hAnsi="Arial" w:cs="Arial"/>
          <w:b/>
          <w:i/>
          <w:color w:val="000000"/>
          <w:sz w:val="22"/>
          <w:szCs w:val="22"/>
          <w:u w:val="single"/>
          <w:lang w:eastAsia="cs-CZ"/>
        </w:rPr>
      </w:pPr>
      <w:r w:rsidRPr="0076021C">
        <w:rPr>
          <w:rFonts w:ascii="Arial" w:eastAsia="Times New Roman" w:hAnsi="Arial" w:cs="Arial"/>
          <w:b/>
          <w:i/>
          <w:color w:val="000000"/>
          <w:sz w:val="22"/>
          <w:szCs w:val="22"/>
          <w:lang w:eastAsia="cs-CZ"/>
        </w:rPr>
        <w:t>Bude zadavatelem soupis prací doplněn?</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doplněny a opraveny,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131: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soupisu prací SO 45-41-01, </w:t>
      </w:r>
      <w:proofErr w:type="spellStart"/>
      <w:r w:rsidRPr="0076021C">
        <w:rPr>
          <w:rFonts w:ascii="Arial" w:eastAsia="Times New Roman" w:hAnsi="Arial" w:cs="Arial"/>
          <w:color w:val="000000"/>
          <w:sz w:val="22"/>
          <w:szCs w:val="22"/>
          <w:lang w:eastAsia="cs-CZ"/>
        </w:rPr>
        <w:t>Žst</w:t>
      </w:r>
      <w:proofErr w:type="spellEnd"/>
      <w:r w:rsidRPr="0076021C">
        <w:rPr>
          <w:rFonts w:ascii="Arial" w:eastAsia="Times New Roman" w:hAnsi="Arial" w:cs="Arial"/>
          <w:color w:val="000000"/>
          <w:sz w:val="22"/>
          <w:szCs w:val="22"/>
          <w:lang w:eastAsia="cs-CZ"/>
        </w:rPr>
        <w:t xml:space="preserve">. Petrovice, rekonstrukce zastřešení nástupiště, je položka </w:t>
      </w:r>
      <w:proofErr w:type="gramStart"/>
      <w:r w:rsidRPr="0076021C">
        <w:rPr>
          <w:rFonts w:ascii="Arial" w:eastAsia="Times New Roman" w:hAnsi="Arial" w:cs="Arial"/>
          <w:color w:val="000000"/>
          <w:sz w:val="22"/>
          <w:szCs w:val="22"/>
          <w:lang w:eastAsia="cs-CZ"/>
        </w:rPr>
        <w:t>č. 4 Dodávka</w:t>
      </w:r>
      <w:proofErr w:type="gramEnd"/>
      <w:r w:rsidRPr="0076021C">
        <w:rPr>
          <w:rFonts w:ascii="Arial" w:eastAsia="Times New Roman" w:hAnsi="Arial" w:cs="Arial"/>
          <w:color w:val="000000"/>
          <w:sz w:val="22"/>
          <w:szCs w:val="22"/>
          <w:lang w:eastAsia="cs-CZ"/>
        </w:rPr>
        <w:t xml:space="preserve"> a montáž výtahu KPL 2.</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informaci, zda se nejedná o duplicitu s PS 45-24-01 ŽST Petrovice, výtahy k přístupu na nástupiště z podchodu.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položka vypuštěna, jedná se o duplicitu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132: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soupisu prací SO 41-40-01 </w:t>
      </w:r>
      <w:proofErr w:type="spellStart"/>
      <w:r w:rsidRPr="0076021C">
        <w:rPr>
          <w:rFonts w:ascii="Arial" w:eastAsia="Times New Roman" w:hAnsi="Arial" w:cs="Arial"/>
          <w:color w:val="000000"/>
          <w:sz w:val="22"/>
          <w:szCs w:val="22"/>
          <w:lang w:eastAsia="cs-CZ"/>
        </w:rPr>
        <w:t>Žst</w:t>
      </w:r>
      <w:proofErr w:type="spellEnd"/>
      <w:r w:rsidRPr="0076021C">
        <w:rPr>
          <w:rFonts w:ascii="Arial" w:eastAsia="Times New Roman" w:hAnsi="Arial" w:cs="Arial"/>
          <w:color w:val="000000"/>
          <w:sz w:val="22"/>
          <w:szCs w:val="22"/>
          <w:lang w:eastAsia="cs-CZ"/>
        </w:rPr>
        <w:t>. Dětmarovice, stavební úpravy ve výpravní budově, je položka č. 5 Dodávka a montáž výtahu KPL 1.</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b/>
          <w:i/>
          <w:color w:val="000000"/>
          <w:sz w:val="22"/>
          <w:szCs w:val="22"/>
          <w:lang w:eastAsia="cs-CZ"/>
        </w:rPr>
        <w:t>Žádáme zadavatele o informaci, zda se nejedná o duplicitu s PS 41-24-01 ŽST Dětmarovice, výtahy k přístupu na nástupiště z podchodu.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položka vypuštěna, jedná se o duplicitu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133: </w:t>
      </w:r>
    </w:p>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soupisu prací SO 41-40-01-ŽST. Dětmarovice, stavební úpravy ve výpravní budově, jsou tyto položky:</w:t>
      </w:r>
    </w:p>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28"/>
        <w:gridCol w:w="568"/>
        <w:gridCol w:w="1532"/>
        <w:gridCol w:w="4005"/>
        <w:gridCol w:w="568"/>
        <w:gridCol w:w="750"/>
      </w:tblGrid>
      <w:tr w:rsidR="0076021C" w:rsidRPr="0076021C" w:rsidTr="00A9180D">
        <w:trPr>
          <w:trHeight w:val="255"/>
        </w:trPr>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15</w:t>
            </w:r>
          </w:p>
        </w:tc>
        <w:tc>
          <w:tcPr>
            <w:tcW w:w="951"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 xml:space="preserve">642211         </w:t>
            </w:r>
          </w:p>
        </w:tc>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 xml:space="preserve">   </w:t>
            </w:r>
          </w:p>
        </w:tc>
        <w:tc>
          <w:tcPr>
            <w:tcW w:w="1574"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2019_OTSKP</w:t>
            </w:r>
          </w:p>
        </w:tc>
        <w:tc>
          <w:tcPr>
            <w:tcW w:w="4127" w:type="dxa"/>
            <w:shd w:val="clear" w:color="auto" w:fill="auto"/>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DVEŘE KOMPLETNÍ S OCEL ZÁRUBNÍ CELODŘEV JEDNOKŘÍDLÉ</w:t>
            </w:r>
          </w:p>
        </w:tc>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 xml:space="preserve">M2        </w:t>
            </w:r>
          </w:p>
        </w:tc>
        <w:tc>
          <w:tcPr>
            <w:tcW w:w="767"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1,900</w:t>
            </w:r>
          </w:p>
        </w:tc>
      </w:tr>
      <w:tr w:rsidR="0076021C" w:rsidRPr="0076021C" w:rsidTr="00A9180D">
        <w:trPr>
          <w:trHeight w:val="255"/>
        </w:trPr>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c>
          <w:tcPr>
            <w:tcW w:w="951"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c>
          <w:tcPr>
            <w:tcW w:w="1574"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c>
          <w:tcPr>
            <w:tcW w:w="4127"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c>
          <w:tcPr>
            <w:tcW w:w="767"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p>
        </w:tc>
      </w:tr>
      <w:tr w:rsidR="0076021C" w:rsidRPr="0076021C" w:rsidTr="00A9180D">
        <w:trPr>
          <w:trHeight w:val="255"/>
        </w:trPr>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16</w:t>
            </w:r>
          </w:p>
        </w:tc>
        <w:tc>
          <w:tcPr>
            <w:tcW w:w="951"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 xml:space="preserve">642212         </w:t>
            </w:r>
          </w:p>
        </w:tc>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 xml:space="preserve">   </w:t>
            </w:r>
          </w:p>
        </w:tc>
        <w:tc>
          <w:tcPr>
            <w:tcW w:w="1574"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2019_OTSKP</w:t>
            </w:r>
          </w:p>
        </w:tc>
        <w:tc>
          <w:tcPr>
            <w:tcW w:w="4127" w:type="dxa"/>
            <w:shd w:val="clear" w:color="auto" w:fill="auto"/>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DVEŘE KOMPLETNÍ S OCEL ZÁRUBNÍ CELODŘEV DVOUKŘÍDLÉ</w:t>
            </w:r>
          </w:p>
        </w:tc>
        <w:tc>
          <w:tcPr>
            <w:tcW w:w="579"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 xml:space="preserve">M2        </w:t>
            </w:r>
          </w:p>
        </w:tc>
        <w:tc>
          <w:tcPr>
            <w:tcW w:w="767" w:type="dxa"/>
            <w:shd w:val="clear" w:color="auto" w:fill="auto"/>
            <w:noWrap/>
            <w:hideMark/>
          </w:tcPr>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rPr>
            </w:pPr>
            <w:r w:rsidRPr="0076021C">
              <w:rPr>
                <w:rFonts w:ascii="Arial" w:eastAsia="Times New Roman" w:hAnsi="Arial" w:cs="Arial"/>
                <w:color w:val="000000"/>
                <w:sz w:val="22"/>
                <w:szCs w:val="22"/>
              </w:rPr>
              <w:t>3,800</w:t>
            </w:r>
          </w:p>
        </w:tc>
      </w:tr>
    </w:tbl>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Technická zpráva k SO uvádí na str. 6 - Výplně otvorů - v úpravách jsou navrženy dvoje jednokřídlé dveře. Dveře, které vedou od nástupiště/výtahu ke schodišti budou plastové plné, přizpůsobeny na průchodnost (</w:t>
      </w:r>
      <w:proofErr w:type="spellStart"/>
      <w:r w:rsidRPr="0076021C">
        <w:rPr>
          <w:rFonts w:ascii="Arial" w:eastAsia="Times New Roman" w:hAnsi="Arial" w:cs="Arial"/>
          <w:color w:val="000000"/>
          <w:sz w:val="22"/>
          <w:szCs w:val="22"/>
          <w:lang w:eastAsia="cs-CZ"/>
        </w:rPr>
        <w:t>neuzamykatelnost</w:t>
      </w:r>
      <w:proofErr w:type="spellEnd"/>
      <w:r w:rsidRPr="0076021C">
        <w:rPr>
          <w:rFonts w:ascii="Arial" w:eastAsia="Times New Roman" w:hAnsi="Arial" w:cs="Arial"/>
          <w:color w:val="000000"/>
          <w:sz w:val="22"/>
          <w:szCs w:val="22"/>
          <w:lang w:eastAsia="cs-CZ"/>
        </w:rPr>
        <w:t>). Druhé budou umístěny do nově vzniklé místnosti (sklad) tyto dveře budou také plastové plné, ale uzamykatelné.</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soupisu prací jsou dveře definovány jako celodřevěné (jedny dvoukřídlé), v technické zprávě jsou plastové jednokřídlé. Výpis prvků v dokumentaci není.</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tedy zadavatele o upřesnění a případnou opravu.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byl opraven,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134: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Technická zpráva k SO 41-40-02, ŽST. Dětmarovice, technologický domek v TM pro NS22kV uvádí na str. 4, že v buňkách je dvojitá podlaha z důvodů potřeby kabelového prostupu, který je 1000 mm. </w:t>
      </w:r>
      <w:proofErr w:type="gramStart"/>
      <w:r w:rsidRPr="0076021C">
        <w:rPr>
          <w:rFonts w:ascii="Arial" w:eastAsia="Times New Roman" w:hAnsi="Arial" w:cs="Arial"/>
          <w:color w:val="000000"/>
          <w:sz w:val="22"/>
          <w:szCs w:val="22"/>
          <w:lang w:eastAsia="cs-CZ"/>
        </w:rPr>
        <w:t xml:space="preserve">Transformátor(y) v </w:t>
      </w:r>
      <w:proofErr w:type="spellStart"/>
      <w:r w:rsidRPr="0076021C">
        <w:rPr>
          <w:rFonts w:ascii="Arial" w:eastAsia="Times New Roman" w:hAnsi="Arial" w:cs="Arial"/>
          <w:color w:val="000000"/>
          <w:sz w:val="22"/>
          <w:szCs w:val="22"/>
          <w:lang w:eastAsia="cs-CZ"/>
        </w:rPr>
        <w:t>trafokobkách</w:t>
      </w:r>
      <w:proofErr w:type="spellEnd"/>
      <w:proofErr w:type="gramEnd"/>
      <w:r w:rsidRPr="0076021C">
        <w:rPr>
          <w:rFonts w:ascii="Arial" w:eastAsia="Times New Roman" w:hAnsi="Arial" w:cs="Arial"/>
          <w:color w:val="000000"/>
          <w:sz w:val="22"/>
          <w:szCs w:val="22"/>
          <w:lang w:eastAsia="cs-CZ"/>
        </w:rPr>
        <w:t xml:space="preserve"> jsou uloženy na ocelových profilech (kolejnicích).</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lastRenderedPageBreak/>
        <w:t xml:space="preserve">Z dokumentace ale není zřejmé, z jakého materiálu bude </w:t>
      </w:r>
      <w:proofErr w:type="spellStart"/>
      <w:r w:rsidRPr="0076021C">
        <w:rPr>
          <w:rFonts w:ascii="Arial" w:eastAsia="Times New Roman" w:hAnsi="Arial" w:cs="Arial"/>
          <w:color w:val="000000"/>
          <w:sz w:val="22"/>
          <w:szCs w:val="22"/>
          <w:lang w:eastAsia="cs-CZ"/>
        </w:rPr>
        <w:t>mezipodlaha</w:t>
      </w:r>
      <w:proofErr w:type="spellEnd"/>
      <w:r w:rsidRPr="0076021C">
        <w:rPr>
          <w:rFonts w:ascii="Arial" w:eastAsia="Times New Roman" w:hAnsi="Arial" w:cs="Arial"/>
          <w:color w:val="000000"/>
          <w:sz w:val="22"/>
          <w:szCs w:val="22"/>
          <w:lang w:eastAsia="cs-CZ"/>
        </w:rPr>
        <w:t xml:space="preserve"> v prefabrikovaném korpusu.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upřesnění a případnou opravu.</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TZ opravena,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135: </w:t>
      </w:r>
    </w:p>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soupisu prací SO 41-20-01, Železniční most č. 6630 v km 284,364, podchod v </w:t>
      </w:r>
      <w:proofErr w:type="spellStart"/>
      <w:r w:rsidRPr="0076021C">
        <w:rPr>
          <w:rFonts w:ascii="Arial" w:eastAsia="Times New Roman" w:hAnsi="Arial" w:cs="Arial"/>
          <w:color w:val="000000"/>
          <w:sz w:val="22"/>
          <w:szCs w:val="22"/>
          <w:lang w:eastAsia="cs-CZ"/>
        </w:rPr>
        <w:t>Žst</w:t>
      </w:r>
      <w:proofErr w:type="spellEnd"/>
      <w:r w:rsidRPr="0076021C">
        <w:rPr>
          <w:rFonts w:ascii="Arial" w:eastAsia="Times New Roman" w:hAnsi="Arial" w:cs="Arial"/>
          <w:color w:val="000000"/>
          <w:sz w:val="22"/>
          <w:szCs w:val="22"/>
          <w:lang w:eastAsia="cs-CZ"/>
        </w:rPr>
        <w:t xml:space="preserve">. </w:t>
      </w:r>
      <w:proofErr w:type="gramStart"/>
      <w:r w:rsidRPr="0076021C">
        <w:rPr>
          <w:rFonts w:ascii="Arial" w:eastAsia="Times New Roman" w:hAnsi="Arial" w:cs="Arial"/>
          <w:color w:val="000000"/>
          <w:sz w:val="22"/>
          <w:szCs w:val="22"/>
          <w:lang w:eastAsia="cs-CZ"/>
        </w:rPr>
        <w:t>Dětmarovice je</w:t>
      </w:r>
      <w:proofErr w:type="gramEnd"/>
      <w:r w:rsidRPr="0076021C">
        <w:rPr>
          <w:rFonts w:ascii="Arial" w:eastAsia="Times New Roman" w:hAnsi="Arial" w:cs="Arial"/>
          <w:color w:val="000000"/>
          <w:sz w:val="22"/>
          <w:szCs w:val="22"/>
          <w:lang w:eastAsia="cs-CZ"/>
        </w:rPr>
        <w:t xml:space="preserve"> položka č. 27 - Železobetonová konstrukce hydroizolační vany. Dle TZ má být hydroizolační vana provedena z betonu C25/30 XF1, XA1, XC2, ale ve výkresu půdorysu nového stavu je uveden beton C30/37 XC3, XF3.</w:t>
      </w:r>
    </w:p>
    <w:p w:rsidR="0076021C" w:rsidRPr="0076021C" w:rsidRDefault="0076021C" w:rsidP="0076021C">
      <w:pPr>
        <w:tabs>
          <w:tab w:val="left" w:pos="7095"/>
        </w:tabs>
        <w:spacing w:after="0" w:line="240" w:lineRule="exact"/>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jednoznačné určení třídy betonu uvedené konstrukce.</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Hydroizolační vana bude provedena z betonu C30/37. Dodatečně upravíme v TZ</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136: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soupisu prací SO 44-20-01, Železniční most č. 5807 v km 287,372, most v </w:t>
      </w:r>
      <w:proofErr w:type="spellStart"/>
      <w:r w:rsidRPr="0076021C">
        <w:rPr>
          <w:rFonts w:ascii="Arial" w:eastAsia="Times New Roman" w:hAnsi="Arial" w:cs="Arial"/>
          <w:color w:val="000000"/>
          <w:sz w:val="22"/>
          <w:szCs w:val="22"/>
          <w:lang w:eastAsia="cs-CZ"/>
        </w:rPr>
        <w:t>ús</w:t>
      </w:r>
      <w:proofErr w:type="spellEnd"/>
      <w:r w:rsidRPr="0076021C">
        <w:rPr>
          <w:rFonts w:ascii="Arial" w:eastAsia="Times New Roman" w:hAnsi="Arial" w:cs="Arial"/>
          <w:color w:val="000000"/>
          <w:sz w:val="22"/>
          <w:szCs w:val="22"/>
          <w:lang w:eastAsia="cs-CZ"/>
        </w:rPr>
        <w:t xml:space="preserve">. </w:t>
      </w:r>
      <w:proofErr w:type="spellStart"/>
      <w:r w:rsidRPr="0076021C">
        <w:rPr>
          <w:rFonts w:ascii="Arial" w:eastAsia="Times New Roman" w:hAnsi="Arial" w:cs="Arial"/>
          <w:color w:val="000000"/>
          <w:sz w:val="22"/>
          <w:szCs w:val="22"/>
          <w:lang w:eastAsia="cs-CZ"/>
        </w:rPr>
        <w:t>Odb</w:t>
      </w:r>
      <w:proofErr w:type="spellEnd"/>
      <w:r w:rsidRPr="0076021C">
        <w:rPr>
          <w:rFonts w:ascii="Arial" w:eastAsia="Times New Roman" w:hAnsi="Arial" w:cs="Arial"/>
          <w:color w:val="000000"/>
          <w:sz w:val="22"/>
          <w:szCs w:val="22"/>
          <w:lang w:eastAsia="cs-CZ"/>
        </w:rPr>
        <w:t>. Závada-Dětmarovice, evidujeme zmatečné číslování položek, např. položka č. 24 se zde nachází dvakrát.</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opravu soupisu prací.</w:t>
      </w: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Odpověď:</w:t>
      </w:r>
      <w:r w:rsidRPr="0076021C">
        <w:rPr>
          <w:rFonts w:ascii="Verdana" w:eastAsia="Calibri" w:hAnsi="Verdana" w:cs="Times New Roman"/>
          <w:b/>
          <w:color w:val="FF0000"/>
          <w:lang w:eastAsia="cs-CZ"/>
        </w:rPr>
        <w:t xml:space="preserve"> soupis prací byl upraven,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137: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Soupis prací SO 98-98, Všeobecný objekt, obsahuje položku č.9 Zajištění veřejných zájmu (bez měrné jednotky </w:t>
      </w:r>
      <w:proofErr w:type="gramStart"/>
      <w:r w:rsidRPr="0076021C">
        <w:rPr>
          <w:rFonts w:ascii="Arial" w:eastAsia="Times New Roman" w:hAnsi="Arial" w:cs="Arial"/>
          <w:color w:val="000000"/>
          <w:sz w:val="22"/>
          <w:szCs w:val="22"/>
          <w:lang w:eastAsia="cs-CZ"/>
        </w:rPr>
        <w:t>viz. dotaz</w:t>
      </w:r>
      <w:proofErr w:type="gramEnd"/>
      <w:r w:rsidRPr="0076021C">
        <w:rPr>
          <w:rFonts w:ascii="Arial" w:eastAsia="Times New Roman" w:hAnsi="Arial" w:cs="Arial"/>
          <w:color w:val="000000"/>
          <w:sz w:val="22"/>
          <w:szCs w:val="22"/>
          <w:lang w:eastAsia="cs-CZ"/>
        </w:rPr>
        <w:t xml:space="preserve"> výše). K této položce nejsme schopni dohledat, co je jejím obsahem, co má konkrétně uchazeč ocenit.</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b/>
          <w:i/>
          <w:color w:val="000000"/>
          <w:sz w:val="22"/>
          <w:szCs w:val="22"/>
          <w:lang w:eastAsia="cs-CZ"/>
        </w:rPr>
        <w:t>Žádáme zadavatele o upřesnění a případné doplnění dokumentace.</w:t>
      </w:r>
    </w:p>
    <w:p w:rsidR="0076021C" w:rsidRPr="0076021C" w:rsidRDefault="0076021C" w:rsidP="0076021C">
      <w:pPr>
        <w:tabs>
          <w:tab w:val="left" w:pos="7095"/>
        </w:tabs>
        <w:spacing w:after="0" w:line="240" w:lineRule="exact"/>
        <w:jc w:val="both"/>
        <w:outlineLvl w:val="0"/>
        <w:rPr>
          <w:rFonts w:ascii="Arial" w:eastAsia="Times New Roman" w:hAnsi="Arial" w:cs="Arial"/>
          <w:b/>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 xml:space="preserve">Obsah pol. 9, zajištění veřejných zájmů, viz VTP a ZTP </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138: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postoupené zadávací dokumentaci, v části Zvláštní technické podmínky, je uvedeno v bodě 4.1.4, že v oblasti náspového tělesa mezi řekou Olší a </w:t>
      </w:r>
      <w:proofErr w:type="spellStart"/>
      <w:r w:rsidRPr="0076021C">
        <w:rPr>
          <w:rFonts w:ascii="Arial" w:eastAsia="Times New Roman" w:hAnsi="Arial" w:cs="Arial"/>
          <w:color w:val="000000"/>
          <w:sz w:val="22"/>
          <w:szCs w:val="22"/>
          <w:lang w:eastAsia="cs-CZ"/>
        </w:rPr>
        <w:t>zast</w:t>
      </w:r>
      <w:proofErr w:type="spellEnd"/>
      <w:r w:rsidRPr="0076021C">
        <w:rPr>
          <w:rFonts w:ascii="Arial" w:eastAsia="Times New Roman" w:hAnsi="Arial" w:cs="Arial"/>
          <w:color w:val="000000"/>
          <w:sz w:val="22"/>
          <w:szCs w:val="22"/>
          <w:lang w:eastAsia="cs-CZ"/>
        </w:rPr>
        <w:t>. Závada je požadován záchranný přesun obojživelníků do míst vodních ploch ve vlastnictví obce Petrovice u Karviné. Není zřejmé, zda je toto součástí nabídky uchazeče, či nikoliv. Pokud ano, v soupisu prací a PD není položka pro ocenění.</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b/>
          <w:i/>
          <w:color w:val="000000"/>
          <w:sz w:val="22"/>
          <w:szCs w:val="22"/>
          <w:lang w:eastAsia="cs-CZ"/>
        </w:rPr>
      </w:pPr>
      <w:r w:rsidRPr="0076021C">
        <w:rPr>
          <w:rFonts w:ascii="Arial" w:eastAsia="Times New Roman" w:hAnsi="Arial" w:cs="Arial"/>
          <w:color w:val="000000"/>
          <w:sz w:val="22"/>
          <w:szCs w:val="22"/>
          <w:lang w:eastAsia="cs-CZ"/>
        </w:rPr>
        <w:t xml:space="preserve"> </w:t>
      </w:r>
      <w:r w:rsidRPr="0076021C">
        <w:rPr>
          <w:rFonts w:ascii="Arial" w:eastAsia="Times New Roman" w:hAnsi="Arial" w:cs="Arial"/>
          <w:b/>
          <w:i/>
          <w:color w:val="000000"/>
          <w:sz w:val="22"/>
          <w:szCs w:val="22"/>
          <w:lang w:eastAsia="cs-CZ"/>
        </w:rPr>
        <w:t>Žádáme zadavatele o upřesnění a případné doplnění dokumentace.</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Činnost je předmětem položky 11, SO 98-98, Ekologický dozor</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139: </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postoupené zadávací dokumentaci, v části Zvláštní technické podmínky, je uvedeno v bodě </w:t>
      </w:r>
      <w:proofErr w:type="gramStart"/>
      <w:r w:rsidRPr="0076021C">
        <w:rPr>
          <w:rFonts w:ascii="Arial" w:eastAsia="Times New Roman" w:hAnsi="Arial" w:cs="Arial"/>
          <w:color w:val="000000"/>
          <w:sz w:val="22"/>
          <w:szCs w:val="22"/>
          <w:lang w:eastAsia="cs-CZ"/>
        </w:rPr>
        <w:t>4.1.10</w:t>
      </w:r>
      <w:proofErr w:type="gramEnd"/>
      <w:r w:rsidRPr="0076021C">
        <w:rPr>
          <w:rFonts w:ascii="Arial" w:eastAsia="Times New Roman" w:hAnsi="Arial" w:cs="Arial"/>
          <w:color w:val="000000"/>
          <w:sz w:val="22"/>
          <w:szCs w:val="22"/>
          <w:lang w:eastAsia="cs-CZ"/>
        </w:rPr>
        <w:t>, že zhotovitel zajistí přístup na pozemky pro zajištění výměny kabelu u SO 45-63-07.</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Není zřejmé, co je tím konkrétně požadováno. Tento stavební objekt jsme v rekapitulaci pro ocenění nenašli.</w:t>
      </w: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p>
    <w:p w:rsidR="0076021C" w:rsidRPr="0076021C" w:rsidRDefault="0076021C" w:rsidP="0076021C">
      <w:pPr>
        <w:tabs>
          <w:tab w:val="left" w:pos="7095"/>
        </w:tabs>
        <w:spacing w:after="0" w:line="240" w:lineRule="exact"/>
        <w:jc w:val="both"/>
        <w:outlineLvl w:val="0"/>
        <w:rPr>
          <w:rFonts w:ascii="Arial" w:eastAsia="Times New Roman" w:hAnsi="Arial" w:cs="Arial"/>
          <w:color w:val="000000"/>
          <w:sz w:val="22"/>
          <w:szCs w:val="22"/>
          <w:lang w:eastAsia="cs-CZ"/>
        </w:rPr>
      </w:pPr>
      <w:r w:rsidRPr="0076021C">
        <w:rPr>
          <w:rFonts w:ascii="Arial" w:eastAsia="Times New Roman" w:hAnsi="Arial" w:cs="Arial"/>
          <w:b/>
          <w:i/>
          <w:color w:val="000000"/>
          <w:sz w:val="22"/>
          <w:szCs w:val="22"/>
          <w:lang w:eastAsia="cs-CZ"/>
        </w:rPr>
        <w:t>Žádáme zadavatele o upřesnění.</w:t>
      </w:r>
    </w:p>
    <w:p w:rsidR="0076021C" w:rsidRPr="0076021C" w:rsidRDefault="0076021C" w:rsidP="0076021C">
      <w:pPr>
        <w:tabs>
          <w:tab w:val="left" w:pos="1245"/>
        </w:tabs>
        <w:spacing w:after="0" w:line="240" w:lineRule="auto"/>
        <w:rPr>
          <w:rFonts w:ascii="Arial" w:eastAsia="Times New Roman" w:hAnsi="Arial" w:cs="Arial"/>
          <w:color w:val="000000"/>
          <w:sz w:val="22"/>
          <w:szCs w:val="22"/>
          <w:lang w:eastAsia="cs-CZ"/>
        </w:rPr>
      </w:pPr>
    </w:p>
    <w:p w:rsidR="0076021C" w:rsidRPr="0076021C" w:rsidRDefault="0076021C" w:rsidP="0076021C">
      <w:pPr>
        <w:rPr>
          <w:rFonts w:ascii="Verdana" w:eastAsia="Verdana" w:hAnsi="Verdana" w:cs="Times New Roman"/>
          <w:color w:val="FF0000"/>
          <w:sz w:val="20"/>
          <w:szCs w:val="20"/>
        </w:rPr>
      </w:pPr>
      <w:r w:rsidRPr="0076021C">
        <w:rPr>
          <w:rFonts w:ascii="Verdana" w:eastAsia="Calibri" w:hAnsi="Verdana" w:cs="Times New Roman"/>
          <w:b/>
          <w:lang w:eastAsia="cs-CZ"/>
        </w:rPr>
        <w:t xml:space="preserve">Odpověď: </w:t>
      </w:r>
      <w:r w:rsidRPr="0076021C">
        <w:rPr>
          <w:rFonts w:ascii="Verdana" w:eastAsia="Verdana" w:hAnsi="Verdana" w:cs="Times New Roman"/>
          <w:b/>
          <w:color w:val="FF0000"/>
          <w:szCs w:val="20"/>
        </w:rPr>
        <w:t xml:space="preserve">V ZTP je chybně uvedený stavební objekt, jedná se o stavební objekt SO 45-63-06.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140: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Arial" w:eastAsia="Times New Roman" w:hAnsi="Arial" w:cs="Arial"/>
          <w:color w:val="000000"/>
          <w:sz w:val="22"/>
          <w:szCs w:val="22"/>
          <w:lang w:eastAsia="cs-CZ"/>
        </w:rPr>
        <w:lastRenderedPageBreak/>
        <w:t>V dokumentaci pro SO 42-20-01, Železniční most č. 5512 v km 286,258, most přes Olši, jsou tyto nesrovnalosti:</w:t>
      </w:r>
    </w:p>
    <w:p w:rsidR="0076021C" w:rsidRPr="0076021C" w:rsidRDefault="0076021C" w:rsidP="0076021C">
      <w:pPr>
        <w:tabs>
          <w:tab w:val="left" w:pos="1245"/>
        </w:tabs>
        <w:spacing w:after="0" w:line="240" w:lineRule="auto"/>
        <w:rPr>
          <w:rFonts w:ascii="Arial" w:eastAsia="Times New Roman" w:hAnsi="Arial" w:cs="Arial"/>
          <w:color w:val="000000"/>
          <w:sz w:val="22"/>
          <w:szCs w:val="22"/>
          <w:lang w:eastAsia="cs-CZ"/>
        </w:rPr>
      </w:pPr>
    </w:p>
    <w:p w:rsidR="0076021C" w:rsidRPr="0076021C" w:rsidRDefault="0076021C" w:rsidP="0076021C">
      <w:pPr>
        <w:numPr>
          <w:ilvl w:val="0"/>
          <w:numId w:val="24"/>
        </w:numPr>
        <w:tabs>
          <w:tab w:val="left" w:pos="1245"/>
        </w:tabs>
        <w:spacing w:after="0" w:line="240" w:lineRule="auto"/>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Ve </w:t>
      </w:r>
      <w:proofErr w:type="gramStart"/>
      <w:r w:rsidRPr="0076021C">
        <w:rPr>
          <w:rFonts w:ascii="Arial" w:eastAsia="Times New Roman" w:hAnsi="Arial" w:cs="Arial"/>
          <w:color w:val="000000"/>
          <w:sz w:val="22"/>
          <w:szCs w:val="22"/>
          <w:lang w:eastAsia="cs-CZ"/>
        </w:rPr>
        <w:t>výkresu E.1.4.8.1</w:t>
      </w:r>
      <w:proofErr w:type="gramEnd"/>
      <w:r w:rsidRPr="0076021C">
        <w:rPr>
          <w:rFonts w:ascii="Arial" w:eastAsia="Times New Roman" w:hAnsi="Arial" w:cs="Arial"/>
          <w:color w:val="000000"/>
          <w:sz w:val="22"/>
          <w:szCs w:val="22"/>
          <w:lang w:eastAsia="cs-CZ"/>
        </w:rPr>
        <w:t xml:space="preserve"> jsou popsané sanace pilířů s odkazem na technickou zprávu (TZ). V TZ není žádná specifikace sanace.</w:t>
      </w:r>
    </w:p>
    <w:p w:rsidR="0076021C" w:rsidRPr="0076021C" w:rsidRDefault="0076021C" w:rsidP="0076021C">
      <w:pPr>
        <w:tabs>
          <w:tab w:val="left" w:pos="1245"/>
        </w:tabs>
        <w:spacing w:after="0" w:line="240" w:lineRule="auto"/>
        <w:ind w:left="1080"/>
        <w:rPr>
          <w:rFonts w:ascii="Arial" w:eastAsia="Times New Roman" w:hAnsi="Arial" w:cs="Arial"/>
          <w:color w:val="000000"/>
          <w:sz w:val="22"/>
          <w:szCs w:val="22"/>
          <w:lang w:eastAsia="cs-CZ"/>
        </w:rPr>
      </w:pPr>
    </w:p>
    <w:p w:rsidR="0076021C" w:rsidRPr="0076021C" w:rsidRDefault="0076021C" w:rsidP="0076021C">
      <w:pPr>
        <w:tabs>
          <w:tab w:val="left" w:pos="1245"/>
        </w:tabs>
        <w:spacing w:after="0" w:line="240" w:lineRule="auto"/>
        <w:ind w:left="1080"/>
        <w:rPr>
          <w:rFonts w:ascii="Arial" w:eastAsia="Times New Roman" w:hAnsi="Arial" w:cs="Arial"/>
          <w:b/>
          <w:color w:val="000000"/>
          <w:sz w:val="22"/>
          <w:szCs w:val="22"/>
          <w:lang w:eastAsia="cs-CZ"/>
        </w:rPr>
      </w:pPr>
      <w:r w:rsidRPr="0076021C">
        <w:rPr>
          <w:rFonts w:ascii="Arial" w:eastAsia="Times New Roman" w:hAnsi="Arial" w:cs="Arial"/>
          <w:b/>
          <w:color w:val="000000"/>
          <w:sz w:val="22"/>
          <w:szCs w:val="22"/>
          <w:lang w:eastAsia="cs-CZ"/>
        </w:rPr>
        <w:t>Bude zadavatelem TZ doplněna o specifikaci sanace pilířů?</w:t>
      </w:r>
    </w:p>
    <w:p w:rsidR="0076021C" w:rsidRPr="0076021C" w:rsidRDefault="0076021C" w:rsidP="0076021C">
      <w:pPr>
        <w:tabs>
          <w:tab w:val="left" w:pos="1245"/>
        </w:tabs>
        <w:spacing w:after="0" w:line="240" w:lineRule="auto"/>
        <w:rPr>
          <w:rFonts w:ascii="Arial" w:eastAsia="Times New Roman" w:hAnsi="Arial" w:cs="Arial"/>
          <w:color w:val="000000"/>
          <w:sz w:val="22"/>
          <w:szCs w:val="22"/>
          <w:lang w:eastAsia="cs-CZ"/>
        </w:rPr>
      </w:pPr>
    </w:p>
    <w:p w:rsidR="0076021C" w:rsidRPr="0076021C" w:rsidRDefault="0076021C" w:rsidP="0076021C">
      <w:pPr>
        <w:numPr>
          <w:ilvl w:val="0"/>
          <w:numId w:val="24"/>
        </w:numPr>
        <w:tabs>
          <w:tab w:val="left" w:pos="1245"/>
        </w:tabs>
        <w:spacing w:after="0" w:line="240" w:lineRule="auto"/>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V soupisu prací je položka č. 10, Injektování</w:t>
      </w:r>
      <w:proofErr w:type="gramStart"/>
      <w:r w:rsidRPr="0076021C">
        <w:rPr>
          <w:rFonts w:ascii="Arial" w:eastAsia="Times New Roman" w:hAnsi="Arial" w:cs="Arial"/>
          <w:color w:val="000000"/>
          <w:sz w:val="22"/>
          <w:szCs w:val="22"/>
          <w:lang w:eastAsia="cs-CZ"/>
        </w:rPr>
        <w:t>….nenašli</w:t>
      </w:r>
      <w:proofErr w:type="gramEnd"/>
      <w:r w:rsidRPr="0076021C">
        <w:rPr>
          <w:rFonts w:ascii="Arial" w:eastAsia="Times New Roman" w:hAnsi="Arial" w:cs="Arial"/>
          <w:color w:val="000000"/>
          <w:sz w:val="22"/>
          <w:szCs w:val="22"/>
          <w:lang w:eastAsia="cs-CZ"/>
        </w:rPr>
        <w:t xml:space="preserve"> jsme v soupisu položku pro provedení vrtu vč. specifikace injektáže, která v TZ chybí.</w:t>
      </w:r>
    </w:p>
    <w:p w:rsidR="0076021C" w:rsidRPr="0076021C" w:rsidRDefault="0076021C" w:rsidP="0076021C">
      <w:pPr>
        <w:tabs>
          <w:tab w:val="left" w:pos="1245"/>
        </w:tabs>
        <w:spacing w:after="0" w:line="240" w:lineRule="auto"/>
        <w:ind w:left="1080"/>
        <w:rPr>
          <w:rFonts w:ascii="Arial" w:eastAsia="Times New Roman" w:hAnsi="Arial" w:cs="Arial"/>
          <w:color w:val="000000"/>
          <w:sz w:val="22"/>
          <w:szCs w:val="22"/>
          <w:lang w:eastAsia="cs-CZ"/>
        </w:rPr>
      </w:pPr>
    </w:p>
    <w:p w:rsidR="0076021C" w:rsidRPr="0076021C" w:rsidRDefault="0076021C" w:rsidP="0076021C">
      <w:pPr>
        <w:tabs>
          <w:tab w:val="left" w:pos="1245"/>
        </w:tabs>
        <w:spacing w:after="0" w:line="240" w:lineRule="auto"/>
        <w:ind w:left="1080"/>
        <w:rPr>
          <w:rFonts w:ascii="Arial" w:eastAsia="Times New Roman" w:hAnsi="Arial" w:cs="Arial"/>
          <w:b/>
          <w:color w:val="000000"/>
          <w:sz w:val="22"/>
          <w:szCs w:val="22"/>
          <w:lang w:eastAsia="cs-CZ"/>
        </w:rPr>
      </w:pPr>
      <w:r w:rsidRPr="0076021C">
        <w:rPr>
          <w:rFonts w:ascii="Arial" w:eastAsia="Times New Roman" w:hAnsi="Arial" w:cs="Arial"/>
          <w:b/>
          <w:color w:val="000000"/>
          <w:sz w:val="22"/>
          <w:szCs w:val="22"/>
          <w:lang w:eastAsia="cs-CZ"/>
        </w:rPr>
        <w:t>Bude zadavatelem soupis a TZ doplněna?</w:t>
      </w:r>
    </w:p>
    <w:p w:rsidR="0076021C" w:rsidRPr="0076021C" w:rsidRDefault="0076021C" w:rsidP="0076021C">
      <w:pPr>
        <w:tabs>
          <w:tab w:val="left" w:pos="1245"/>
        </w:tabs>
        <w:spacing w:after="0" w:line="240" w:lineRule="auto"/>
        <w:ind w:left="1080"/>
        <w:rPr>
          <w:rFonts w:ascii="Arial" w:eastAsia="Times New Roman" w:hAnsi="Arial" w:cs="Arial"/>
          <w:b/>
          <w:color w:val="000000"/>
          <w:sz w:val="22"/>
          <w:szCs w:val="22"/>
          <w:lang w:eastAsia="cs-CZ"/>
        </w:rPr>
      </w:pPr>
    </w:p>
    <w:p w:rsidR="0076021C" w:rsidRPr="0076021C" w:rsidRDefault="0076021C" w:rsidP="0076021C">
      <w:pPr>
        <w:tabs>
          <w:tab w:val="left" w:pos="1245"/>
        </w:tabs>
        <w:spacing w:after="0" w:line="240" w:lineRule="auto"/>
        <w:ind w:left="1080"/>
        <w:rPr>
          <w:rFonts w:ascii="Arial" w:eastAsia="Times New Roman" w:hAnsi="Arial" w:cs="Arial"/>
          <w:b/>
          <w:color w:val="000000"/>
          <w:sz w:val="22"/>
          <w:szCs w:val="22"/>
          <w:lang w:eastAsia="cs-CZ"/>
        </w:rPr>
      </w:pPr>
    </w:p>
    <w:p w:rsidR="0076021C" w:rsidRPr="0076021C" w:rsidRDefault="0076021C" w:rsidP="0076021C">
      <w:pPr>
        <w:numPr>
          <w:ilvl w:val="0"/>
          <w:numId w:val="24"/>
        </w:numPr>
        <w:tabs>
          <w:tab w:val="left" w:pos="1245"/>
        </w:tabs>
        <w:spacing w:after="0" w:line="240" w:lineRule="auto"/>
        <w:rPr>
          <w:rFonts w:ascii="Arial" w:eastAsia="Times New Roman" w:hAnsi="Arial" w:cs="Arial"/>
          <w:color w:val="000000"/>
          <w:sz w:val="22"/>
          <w:szCs w:val="22"/>
          <w:lang w:eastAsia="cs-CZ"/>
        </w:rPr>
      </w:pPr>
      <w:r w:rsidRPr="0076021C">
        <w:rPr>
          <w:rFonts w:ascii="Arial" w:eastAsia="Times New Roman" w:hAnsi="Arial" w:cs="Arial"/>
          <w:color w:val="000000"/>
          <w:sz w:val="22"/>
          <w:szCs w:val="22"/>
          <w:lang w:eastAsia="cs-CZ"/>
        </w:rPr>
        <w:t xml:space="preserve">V soupisu prací je položka č. 20 OČIŠTĚNÍ OCEL KONSTR OTRYSKÁNÍM TLAK VODOU DO 1000 BARŮ, ale v TZ je stanovena předúprava povrchu na suché </w:t>
      </w:r>
      <w:proofErr w:type="spellStart"/>
      <w:r w:rsidRPr="0076021C">
        <w:rPr>
          <w:rFonts w:ascii="Arial" w:eastAsia="Times New Roman" w:hAnsi="Arial" w:cs="Arial"/>
          <w:color w:val="000000"/>
          <w:sz w:val="22"/>
          <w:szCs w:val="22"/>
          <w:lang w:eastAsia="cs-CZ"/>
        </w:rPr>
        <w:t>otryskání</w:t>
      </w:r>
      <w:proofErr w:type="spellEnd"/>
      <w:r w:rsidRPr="0076021C">
        <w:rPr>
          <w:rFonts w:ascii="Arial" w:eastAsia="Times New Roman" w:hAnsi="Arial" w:cs="Arial"/>
          <w:color w:val="000000"/>
          <w:sz w:val="22"/>
          <w:szCs w:val="22"/>
          <w:lang w:eastAsia="cs-CZ"/>
        </w:rPr>
        <w:t xml:space="preserve"> na stupeň </w:t>
      </w:r>
      <w:proofErr w:type="spellStart"/>
      <w:r w:rsidRPr="0076021C">
        <w:rPr>
          <w:rFonts w:ascii="Arial" w:eastAsia="Times New Roman" w:hAnsi="Arial" w:cs="Arial"/>
          <w:color w:val="000000"/>
          <w:sz w:val="22"/>
          <w:szCs w:val="22"/>
          <w:lang w:eastAsia="cs-CZ"/>
        </w:rPr>
        <w:t>Sa</w:t>
      </w:r>
      <w:proofErr w:type="spellEnd"/>
      <w:r w:rsidRPr="0076021C">
        <w:rPr>
          <w:rFonts w:ascii="Arial" w:eastAsia="Times New Roman" w:hAnsi="Arial" w:cs="Arial"/>
          <w:color w:val="000000"/>
          <w:sz w:val="22"/>
          <w:szCs w:val="22"/>
          <w:lang w:eastAsia="cs-CZ"/>
        </w:rPr>
        <w:t xml:space="preserve"> 2,5. (</w:t>
      </w:r>
      <w:proofErr w:type="spellStart"/>
      <w:r w:rsidRPr="0076021C">
        <w:rPr>
          <w:rFonts w:ascii="Arial" w:eastAsia="Times New Roman" w:hAnsi="Arial" w:cs="Arial"/>
          <w:color w:val="000000"/>
          <w:sz w:val="22"/>
          <w:szCs w:val="22"/>
          <w:lang w:eastAsia="cs-CZ"/>
        </w:rPr>
        <w:t>otryskání</w:t>
      </w:r>
      <w:proofErr w:type="spellEnd"/>
      <w:r w:rsidRPr="0076021C">
        <w:rPr>
          <w:rFonts w:ascii="Arial" w:eastAsia="Times New Roman" w:hAnsi="Arial" w:cs="Arial"/>
          <w:color w:val="000000"/>
          <w:sz w:val="22"/>
          <w:szCs w:val="22"/>
          <w:lang w:eastAsia="cs-CZ"/>
        </w:rPr>
        <w:t xml:space="preserve"> pískem).</w:t>
      </w:r>
    </w:p>
    <w:p w:rsidR="0076021C" w:rsidRPr="0076021C" w:rsidRDefault="0076021C" w:rsidP="0076021C">
      <w:pPr>
        <w:tabs>
          <w:tab w:val="left" w:pos="1245"/>
        </w:tabs>
        <w:spacing w:after="0" w:line="240" w:lineRule="auto"/>
        <w:ind w:left="1080"/>
        <w:rPr>
          <w:rFonts w:ascii="Arial" w:eastAsia="Times New Roman" w:hAnsi="Arial" w:cs="Arial"/>
          <w:color w:val="000000"/>
          <w:sz w:val="22"/>
          <w:szCs w:val="22"/>
          <w:lang w:eastAsia="cs-CZ"/>
        </w:rPr>
      </w:pPr>
    </w:p>
    <w:p w:rsidR="0076021C" w:rsidRPr="0076021C" w:rsidRDefault="0076021C" w:rsidP="0076021C">
      <w:pPr>
        <w:tabs>
          <w:tab w:val="left" w:pos="1245"/>
        </w:tabs>
        <w:spacing w:after="0" w:line="240" w:lineRule="auto"/>
        <w:ind w:left="1080"/>
        <w:rPr>
          <w:rFonts w:ascii="Arial" w:eastAsia="Times New Roman" w:hAnsi="Arial" w:cs="Arial"/>
          <w:color w:val="000000"/>
          <w:sz w:val="22"/>
          <w:szCs w:val="22"/>
          <w:lang w:eastAsia="cs-CZ"/>
        </w:rPr>
      </w:pPr>
      <w:r w:rsidRPr="0076021C">
        <w:rPr>
          <w:rFonts w:ascii="Arial" w:eastAsia="Times New Roman" w:hAnsi="Arial" w:cs="Arial"/>
          <w:b/>
          <w:i/>
          <w:color w:val="000000"/>
          <w:sz w:val="22"/>
          <w:szCs w:val="22"/>
          <w:lang w:eastAsia="cs-CZ"/>
        </w:rPr>
        <w:t>Žádáme zadavatele o upřesnění, co z výše uvedeného platí.</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Odpověď:</w:t>
      </w:r>
      <w:r w:rsidRPr="0076021C">
        <w:rPr>
          <w:rFonts w:ascii="Verdana" w:eastAsia="Calibri" w:hAnsi="Verdana" w:cs="Times New Roman"/>
          <w:b/>
          <w:lang w:eastAsia="cs-CZ"/>
        </w:rPr>
        <w:tab/>
      </w:r>
      <w:r w:rsidRPr="0076021C">
        <w:rPr>
          <w:rFonts w:ascii="Verdana" w:eastAsia="Calibri" w:hAnsi="Verdana" w:cs="Times New Roman"/>
          <w:b/>
          <w:color w:val="FF0000"/>
          <w:lang w:eastAsia="cs-CZ"/>
        </w:rPr>
        <w:t xml:space="preserve">a) V TZ je uvedena základní specifikace sanace pilířů v kapitole 7.2 </w:t>
      </w:r>
    </w:p>
    <w:p w:rsidR="0076021C" w:rsidRPr="0076021C" w:rsidRDefault="0076021C" w:rsidP="0076021C">
      <w:pPr>
        <w:spacing w:after="0" w:line="240" w:lineRule="auto"/>
        <w:jc w:val="both"/>
        <w:rPr>
          <w:rFonts w:ascii="Verdana" w:eastAsia="Calibri" w:hAnsi="Verdana" w:cs="Times New Roman"/>
          <w:b/>
          <w:color w:val="FF0000"/>
          <w:lang w:eastAsia="cs-CZ"/>
        </w:rPr>
      </w:pPr>
    </w:p>
    <w:p w:rsidR="0076021C" w:rsidRPr="0076021C" w:rsidRDefault="0076021C" w:rsidP="0076021C">
      <w:pPr>
        <w:spacing w:after="0" w:line="240" w:lineRule="auto"/>
        <w:ind w:left="708" w:firstLine="708"/>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b) Položka injektování je uvedena pro případ, kdyby při rekonstrukci zpevnění pilířů byly zjištěny po odstranění stávající dlažby nehomogenity podloží a bylo nutné přijmout další opatření</w:t>
      </w:r>
    </w:p>
    <w:p w:rsidR="0076021C" w:rsidRPr="0076021C" w:rsidRDefault="0076021C" w:rsidP="0076021C">
      <w:pPr>
        <w:spacing w:after="0" w:line="240" w:lineRule="auto"/>
        <w:jc w:val="both"/>
        <w:rPr>
          <w:rFonts w:ascii="Verdana" w:eastAsia="Calibri" w:hAnsi="Verdana" w:cs="Times New Roman"/>
          <w:b/>
          <w:color w:val="FF0000"/>
          <w:lang w:eastAsia="cs-CZ"/>
        </w:rPr>
      </w:pPr>
    </w:p>
    <w:p w:rsidR="0076021C" w:rsidRPr="0076021C" w:rsidRDefault="0076021C" w:rsidP="0076021C">
      <w:pPr>
        <w:spacing w:after="0" w:line="240" w:lineRule="auto"/>
        <w:ind w:left="708" w:firstLine="708"/>
        <w:jc w:val="both"/>
        <w:rPr>
          <w:rFonts w:ascii="Verdana" w:eastAsia="Calibri" w:hAnsi="Verdana" w:cs="Times New Roman"/>
          <w:b/>
          <w:lang w:eastAsia="cs-CZ"/>
        </w:rPr>
      </w:pPr>
      <w:r w:rsidRPr="0076021C">
        <w:rPr>
          <w:rFonts w:ascii="Verdana" w:eastAsia="Calibri" w:hAnsi="Verdana" w:cs="Times New Roman"/>
          <w:b/>
          <w:color w:val="FF0000"/>
          <w:lang w:eastAsia="cs-CZ"/>
        </w:rPr>
        <w:t xml:space="preserve">c) Podle předpisu ČSN EN ISO 8504-2 je možné mokré tryskání pro stupeň  SA 2,5 použít. Tryskání tlakovou vodou bylo požadováno správcem vodního toku. </w:t>
      </w:r>
    </w:p>
    <w:p w:rsidR="0076021C" w:rsidRDefault="0076021C" w:rsidP="0076021C">
      <w:pPr>
        <w:spacing w:line="240" w:lineRule="auto"/>
        <w:rPr>
          <w:rFonts w:ascii="Verdana" w:eastAsia="Verdana" w:hAnsi="Verdana" w:cs="Times New Roman"/>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141: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V poskytnutém rozpočtu k výše uvedenému stavebnímu objektu jsou uvedeny položky BOURÁNÍ KONSTRUKCÍ ZE ŽELEZOBETONU S ODVOZEM DO 8KM nicméně již dále není rozpočtu položka poplatku za uložení vybourané betonové sutě? Má uchazeč tyto poplatky zahrnout do této položky nebo bude položka na poplatky doplněna? Stejně tak oproti příloze 12 výkazu výměr nejsou v rozpočtu uvedeny položky poplatků za skládky za uložení 17 03 02 - Vybouraný asfaltový beton bez dehtu a 10 02 01 - Dřevo po stavebním použití, z demolic. Může se zadavatel vyjádřit i k těmto odpadům?</w:t>
      </w:r>
    </w:p>
    <w:p w:rsidR="0076021C" w:rsidRPr="0076021C" w:rsidRDefault="0076021C" w:rsidP="0076021C">
      <w:pPr>
        <w:spacing w:after="0" w:line="240" w:lineRule="auto"/>
        <w:jc w:val="both"/>
        <w:rPr>
          <w:rFonts w:ascii="Verdana" w:eastAsia="Times New Roman" w:hAnsi="Verdana" w:cs="Arial"/>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Poplatky za skládku byly doplněny.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142: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V poskytnutém rozpočtu k výše uvedenému stavebnímu objektu je u položky </w:t>
      </w:r>
      <w:proofErr w:type="gramStart"/>
      <w:r w:rsidRPr="0076021C">
        <w:rPr>
          <w:rFonts w:ascii="Verdana" w:eastAsia="Times New Roman" w:hAnsi="Verdana" w:cs="Arial"/>
          <w:lang w:eastAsia="cs-CZ"/>
        </w:rPr>
        <w:t>č.5  ZŘÍZENÍ</w:t>
      </w:r>
      <w:proofErr w:type="gramEnd"/>
      <w:r w:rsidRPr="0076021C">
        <w:rPr>
          <w:rFonts w:ascii="Verdana" w:eastAsia="Times New Roman" w:hAnsi="Verdana" w:cs="Arial"/>
          <w:lang w:eastAsia="cs-CZ"/>
        </w:rPr>
        <w:t xml:space="preserve"> KONSTRUKČNÍ VRSTVY TĚLESA ŽELEZNIČNÍHO SPODKU ZE ŠTĚRKODRTI NOVÉ je uvedena výměra 288,9 M3 ŠD0-32mm. Nicméně pokud má být tato vrstva materiálu pod celou plochou dlažby, je podle nás tato výměra špatně. Plocha dlažby je 1717m2 x 0,2m = 343,4m3 a dále by zde měla být započten i objem provizorního nástupiště ze stejného materiálu tzn. 41,18m3. Tudíž celková hodnota položky by měla být 384,58m3. Může zadavatel prověřit tuto výměru u položky </w:t>
      </w:r>
      <w:proofErr w:type="gramStart"/>
      <w:r w:rsidRPr="0076021C">
        <w:rPr>
          <w:rFonts w:ascii="Verdana" w:eastAsia="Times New Roman" w:hAnsi="Verdana" w:cs="Arial"/>
          <w:lang w:eastAsia="cs-CZ"/>
        </w:rPr>
        <w:t>č.5?</w:t>
      </w:r>
      <w:proofErr w:type="gramEnd"/>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 xml:space="preserve">Výměra vrstvy </w:t>
      </w:r>
      <w:proofErr w:type="spellStart"/>
      <w:r w:rsidRPr="0076021C">
        <w:rPr>
          <w:rFonts w:ascii="Verdana" w:eastAsia="Calibri" w:hAnsi="Verdana" w:cs="Times New Roman"/>
          <w:b/>
          <w:color w:val="FF0000"/>
          <w:lang w:eastAsia="cs-CZ"/>
        </w:rPr>
        <w:t>štěrkodrti</w:t>
      </w:r>
      <w:proofErr w:type="spellEnd"/>
      <w:r w:rsidRPr="0076021C">
        <w:rPr>
          <w:rFonts w:ascii="Verdana" w:eastAsia="Calibri" w:hAnsi="Verdana" w:cs="Times New Roman"/>
          <w:b/>
          <w:color w:val="FF0000"/>
          <w:lang w:eastAsia="cs-CZ"/>
        </w:rPr>
        <w:t xml:space="preserve"> pod nástupištěm byla zvětšena na 343,3m</w:t>
      </w:r>
      <w:r w:rsidRPr="0076021C">
        <w:rPr>
          <w:rFonts w:ascii="Verdana" w:eastAsia="Calibri" w:hAnsi="Verdana" w:cs="Times New Roman"/>
          <w:b/>
          <w:color w:val="FF0000"/>
          <w:vertAlign w:val="superscript"/>
          <w:lang w:eastAsia="cs-CZ"/>
        </w:rPr>
        <w:t>3</w:t>
      </w:r>
      <w:r w:rsidRPr="0076021C">
        <w:rPr>
          <w:rFonts w:ascii="Verdana" w:eastAsia="Calibri" w:hAnsi="Verdana" w:cs="Times New Roman"/>
          <w:b/>
          <w:color w:val="FF0000"/>
          <w:lang w:eastAsia="cs-CZ"/>
        </w:rPr>
        <w:t xml:space="preserve">, objem </w:t>
      </w:r>
      <w:proofErr w:type="spellStart"/>
      <w:r w:rsidRPr="0076021C">
        <w:rPr>
          <w:rFonts w:ascii="Verdana" w:eastAsia="Calibri" w:hAnsi="Verdana" w:cs="Times New Roman"/>
          <w:b/>
          <w:color w:val="FF0000"/>
          <w:lang w:eastAsia="cs-CZ"/>
        </w:rPr>
        <w:t>štěkodrti</w:t>
      </w:r>
      <w:proofErr w:type="spellEnd"/>
      <w:r w:rsidRPr="0076021C">
        <w:rPr>
          <w:rFonts w:ascii="Verdana" w:eastAsia="Calibri" w:hAnsi="Verdana" w:cs="Times New Roman"/>
          <w:b/>
          <w:color w:val="FF0000"/>
          <w:lang w:eastAsia="cs-CZ"/>
        </w:rPr>
        <w:t xml:space="preserve"> provizorního nástupiště byl započítán.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143: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projektové dokumentace jsme narazili v technické zprávě na požadavek odvodnění. Patřičné položky jsou zmíněny i ve výkazu výměr. Nicméně rozpočet tohoto objektu tyto položky pro odvodnění neobsahuje? Doplní zadavatel tyto položky nebo je zahrnul do jiného objektu? </w:t>
      </w:r>
    </w:p>
    <w:p w:rsidR="0076021C" w:rsidRPr="0076021C" w:rsidRDefault="0076021C" w:rsidP="0076021C">
      <w:pPr>
        <w:spacing w:after="0" w:line="240" w:lineRule="auto"/>
        <w:jc w:val="both"/>
        <w:rPr>
          <w:rFonts w:ascii="Verdana" w:eastAsia="Times New Roman" w:hAnsi="Verdana" w:cs="Arial"/>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Odpověď:</w:t>
      </w:r>
      <w:r w:rsidRPr="0076021C">
        <w:rPr>
          <w:rFonts w:ascii="Verdana" w:eastAsia="Calibri" w:hAnsi="Verdana" w:cs="Times New Roman"/>
          <w:b/>
          <w:color w:val="FF0000"/>
          <w:lang w:eastAsia="cs-CZ"/>
        </w:rPr>
        <w:t xml:space="preserve"> 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144: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projektové dokumentace jsme narazili na rozdíl ve výměrách v položce č. 8 v rozpočtu je uvedeno 520m a naproti tomu příloha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uvádí u této položky hodnotu 526m. Ptáme se </w:t>
      </w:r>
      <w:proofErr w:type="gramStart"/>
      <w:r w:rsidRPr="0076021C">
        <w:rPr>
          <w:rFonts w:ascii="Verdana" w:eastAsia="Times New Roman" w:hAnsi="Verdana" w:cs="Arial"/>
          <w:lang w:eastAsia="cs-CZ"/>
        </w:rPr>
        <w:t>zadavatele která</w:t>
      </w:r>
      <w:proofErr w:type="gramEnd"/>
      <w:r w:rsidRPr="0076021C">
        <w:rPr>
          <w:rFonts w:ascii="Verdana" w:eastAsia="Times New Roman" w:hAnsi="Verdana" w:cs="Arial"/>
          <w:lang w:eastAsia="cs-CZ"/>
        </w:rPr>
        <w:t xml:space="preserve"> hodnota je platná pro ocenění? </w:t>
      </w:r>
    </w:p>
    <w:p w:rsidR="0076021C" w:rsidRPr="0076021C" w:rsidRDefault="0076021C" w:rsidP="0076021C">
      <w:pPr>
        <w:spacing w:after="0" w:line="240" w:lineRule="auto"/>
        <w:jc w:val="both"/>
        <w:rPr>
          <w:rFonts w:ascii="Verdana" w:eastAsia="Times New Roman" w:hAnsi="Verdana" w:cs="Arial"/>
          <w:lang w:eastAsia="cs-CZ"/>
        </w:rPr>
      </w:pPr>
    </w:p>
    <w:p w:rsidR="0076021C" w:rsidRPr="0076021C" w:rsidRDefault="0076021C" w:rsidP="0076021C">
      <w:pPr>
        <w:spacing w:after="0" w:line="240" w:lineRule="auto"/>
        <w:jc w:val="both"/>
        <w:rPr>
          <w:rFonts w:ascii="Verdana" w:eastAsia="Times New Roman" w:hAnsi="Verdana" w:cs="Arial"/>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Times New Roman" w:hAnsi="Verdana" w:cs="Arial"/>
          <w:lang w:eastAsia="cs-CZ"/>
        </w:rPr>
        <w:t xml:space="preserve"> </w:t>
      </w: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145: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projektové dokumentace jsme narazili na rozdíl ve výměrách v položce č. 14 v rozpočtu je uvedeno 12m a naproti tomu příloha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uvádí u této položky hodnotu 9,6m. Ptáme se </w:t>
      </w:r>
      <w:proofErr w:type="gramStart"/>
      <w:r w:rsidRPr="0076021C">
        <w:rPr>
          <w:rFonts w:ascii="Verdana" w:eastAsia="Times New Roman" w:hAnsi="Verdana" w:cs="Arial"/>
          <w:lang w:eastAsia="cs-CZ"/>
        </w:rPr>
        <w:t>zadavatele která</w:t>
      </w:r>
      <w:proofErr w:type="gramEnd"/>
      <w:r w:rsidRPr="0076021C">
        <w:rPr>
          <w:rFonts w:ascii="Verdana" w:eastAsia="Times New Roman" w:hAnsi="Verdana" w:cs="Arial"/>
          <w:lang w:eastAsia="cs-CZ"/>
        </w:rPr>
        <w:t xml:space="preserve"> hodnota je platná pro ocenění?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146: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projektové dokumentace jsme narazili na rozdíl ve výměrách v položce č. 9 v rozpočtu je uvedeno 4,2m2 a naproti tomu příloha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uvádí u této položky hodnotu 6,15m2. Ptáme se </w:t>
      </w:r>
      <w:proofErr w:type="gramStart"/>
      <w:r w:rsidRPr="0076021C">
        <w:rPr>
          <w:rFonts w:ascii="Verdana" w:eastAsia="Times New Roman" w:hAnsi="Verdana" w:cs="Arial"/>
          <w:lang w:eastAsia="cs-CZ"/>
        </w:rPr>
        <w:t>zadavatele která</w:t>
      </w:r>
      <w:proofErr w:type="gramEnd"/>
      <w:r w:rsidRPr="0076021C">
        <w:rPr>
          <w:rFonts w:ascii="Verdana" w:eastAsia="Times New Roman" w:hAnsi="Verdana" w:cs="Arial"/>
          <w:lang w:eastAsia="cs-CZ"/>
        </w:rPr>
        <w:t xml:space="preserve"> hodnota je platná pro ocenění?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147: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projektové dokumentace jsme narazili na rozdíl ve výměrách v položce č. 16 v rozpočtu je uvedeno 240m3 a naproti tomu příloha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uvádí u této položky hodnotu 258,3m3. Ptáme se </w:t>
      </w:r>
      <w:proofErr w:type="gramStart"/>
      <w:r w:rsidRPr="0076021C">
        <w:rPr>
          <w:rFonts w:ascii="Verdana" w:eastAsia="Times New Roman" w:hAnsi="Verdana" w:cs="Arial"/>
          <w:lang w:eastAsia="cs-CZ"/>
        </w:rPr>
        <w:t>zadavatele která</w:t>
      </w:r>
      <w:proofErr w:type="gramEnd"/>
      <w:r w:rsidRPr="0076021C">
        <w:rPr>
          <w:rFonts w:ascii="Verdana" w:eastAsia="Times New Roman" w:hAnsi="Verdana" w:cs="Arial"/>
          <w:lang w:eastAsia="cs-CZ"/>
        </w:rPr>
        <w:t xml:space="preserve"> hodnota je platná pro ocenění?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148: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projektové dokumentace jsme narazili na rozdíl ve výměrách v položce č. 18 v rozpočtu je uvedeno 390m a naproti tomu příloha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uvádí u této položky hodnotu 148m. Ptáme se </w:t>
      </w:r>
      <w:proofErr w:type="gramStart"/>
      <w:r w:rsidRPr="0076021C">
        <w:rPr>
          <w:rFonts w:ascii="Verdana" w:eastAsia="Times New Roman" w:hAnsi="Verdana" w:cs="Arial"/>
          <w:lang w:eastAsia="cs-CZ"/>
        </w:rPr>
        <w:t>zadavatele která</w:t>
      </w:r>
      <w:proofErr w:type="gramEnd"/>
      <w:r w:rsidRPr="0076021C">
        <w:rPr>
          <w:rFonts w:ascii="Verdana" w:eastAsia="Times New Roman" w:hAnsi="Verdana" w:cs="Arial"/>
          <w:lang w:eastAsia="cs-CZ"/>
        </w:rPr>
        <w:t xml:space="preserve"> hodnota je platná pro ocenění?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149: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rozpočtu jsme u položky </w:t>
      </w:r>
      <w:proofErr w:type="gramStart"/>
      <w:r w:rsidRPr="0076021C">
        <w:rPr>
          <w:rFonts w:ascii="Verdana" w:eastAsia="Times New Roman" w:hAnsi="Verdana" w:cs="Arial"/>
          <w:lang w:eastAsia="cs-CZ"/>
        </w:rPr>
        <w:t>č.6 narazili</w:t>
      </w:r>
      <w:proofErr w:type="gramEnd"/>
      <w:r w:rsidRPr="0076021C">
        <w:rPr>
          <w:rFonts w:ascii="Verdana" w:eastAsia="Times New Roman" w:hAnsi="Verdana" w:cs="Arial"/>
          <w:lang w:eastAsia="cs-CZ"/>
        </w:rPr>
        <w:t xml:space="preserve"> na výměru 49m2, což je i vzhledem k datové základně OTSKP nezvyklé počítat tuto položku na m2. Nicméně i po prověření jsme si jisti, že je výměra špatně. Podle našeho názoru by zde měl být výpočet 148ks x 2m x 1,3m + 1ks x 1m x1,3m. Může zadavatel prověřit tuto položku?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opraveno.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150: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rozpočtu jsme u položky </w:t>
      </w:r>
      <w:proofErr w:type="gramStart"/>
      <w:r w:rsidRPr="0076021C">
        <w:rPr>
          <w:rFonts w:ascii="Verdana" w:eastAsia="Times New Roman" w:hAnsi="Verdana" w:cs="Arial"/>
          <w:lang w:eastAsia="cs-CZ"/>
        </w:rPr>
        <w:t>č.20</w:t>
      </w:r>
      <w:proofErr w:type="gramEnd"/>
      <w:r w:rsidRPr="0076021C">
        <w:rPr>
          <w:rFonts w:ascii="Verdana" w:eastAsia="Times New Roman" w:hAnsi="Verdana" w:cs="Times New Roman"/>
          <w:lang w:eastAsia="cs-CZ"/>
        </w:rPr>
        <w:t xml:space="preserve"> </w:t>
      </w:r>
      <w:r w:rsidRPr="0076021C">
        <w:rPr>
          <w:rFonts w:ascii="Verdana" w:eastAsia="Times New Roman" w:hAnsi="Verdana" w:cs="Arial"/>
          <w:lang w:eastAsia="cs-CZ"/>
        </w:rPr>
        <w:t xml:space="preserve">NÁSTUPIŠTĚ TISCHER ÚROVŇOVÉ JEDNOSTRANNÉ, O. V. 4,75 M, 2X TVÁRNICE  narazili na výměru 4206m. </w:t>
      </w:r>
      <w:proofErr w:type="gramStart"/>
      <w:r w:rsidRPr="0076021C">
        <w:rPr>
          <w:rFonts w:ascii="Verdana" w:eastAsia="Times New Roman" w:hAnsi="Verdana" w:cs="Arial"/>
          <w:lang w:eastAsia="cs-CZ"/>
        </w:rPr>
        <w:t>Může</w:t>
      </w:r>
      <w:proofErr w:type="gramEnd"/>
      <w:r w:rsidRPr="0076021C">
        <w:rPr>
          <w:rFonts w:ascii="Verdana" w:eastAsia="Times New Roman" w:hAnsi="Verdana" w:cs="Arial"/>
          <w:lang w:eastAsia="cs-CZ"/>
        </w:rPr>
        <w:t xml:space="preserve"> zadavatel vysvětlit na  co se tato položka </w:t>
      </w:r>
      <w:proofErr w:type="gramStart"/>
      <w:r w:rsidRPr="0076021C">
        <w:rPr>
          <w:rFonts w:ascii="Verdana" w:eastAsia="Times New Roman" w:hAnsi="Verdana" w:cs="Arial"/>
          <w:lang w:eastAsia="cs-CZ"/>
        </w:rPr>
        <w:t>vztahuje</w:t>
      </w:r>
      <w:proofErr w:type="gramEnd"/>
      <w:r w:rsidRPr="0076021C">
        <w:rPr>
          <w:rFonts w:ascii="Verdana" w:eastAsia="Times New Roman" w:hAnsi="Verdana" w:cs="Arial"/>
          <w:lang w:eastAsia="cs-CZ"/>
        </w:rPr>
        <w:t>? A je opravdu výměra 4206m správná?</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151: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rozpočtu jsme u položky </w:t>
      </w:r>
      <w:proofErr w:type="gramStart"/>
      <w:r w:rsidRPr="0076021C">
        <w:rPr>
          <w:rFonts w:ascii="Verdana" w:eastAsia="Times New Roman" w:hAnsi="Verdana" w:cs="Arial"/>
          <w:lang w:eastAsia="cs-CZ"/>
        </w:rPr>
        <w:t>č.21</w:t>
      </w:r>
      <w:proofErr w:type="gramEnd"/>
      <w:r w:rsidRPr="0076021C">
        <w:rPr>
          <w:rFonts w:ascii="Verdana" w:eastAsia="Times New Roman" w:hAnsi="Verdana" w:cs="Times New Roman"/>
          <w:lang w:eastAsia="cs-CZ"/>
        </w:rPr>
        <w:t xml:space="preserve"> </w:t>
      </w:r>
      <w:r w:rsidRPr="0076021C">
        <w:rPr>
          <w:rFonts w:ascii="Verdana" w:eastAsia="Times New Roman" w:hAnsi="Verdana" w:cs="Arial"/>
          <w:lang w:eastAsia="cs-CZ"/>
        </w:rPr>
        <w:t xml:space="preserve">OSTATNÍ ATYPICKÉ TESAŘSKÉ KONSTRUKCE  narazili na výměru 11200m3. </w:t>
      </w:r>
      <w:proofErr w:type="gramStart"/>
      <w:r w:rsidRPr="0076021C">
        <w:rPr>
          <w:rFonts w:ascii="Verdana" w:eastAsia="Times New Roman" w:hAnsi="Verdana" w:cs="Arial"/>
          <w:lang w:eastAsia="cs-CZ"/>
        </w:rPr>
        <w:t>Může</w:t>
      </w:r>
      <w:proofErr w:type="gramEnd"/>
      <w:r w:rsidRPr="0076021C">
        <w:rPr>
          <w:rFonts w:ascii="Verdana" w:eastAsia="Times New Roman" w:hAnsi="Verdana" w:cs="Arial"/>
          <w:lang w:eastAsia="cs-CZ"/>
        </w:rPr>
        <w:t xml:space="preserve"> zadavatel vysvětlit na  co se tato položka </w:t>
      </w:r>
      <w:proofErr w:type="gramStart"/>
      <w:r w:rsidRPr="0076021C">
        <w:rPr>
          <w:rFonts w:ascii="Verdana" w:eastAsia="Times New Roman" w:hAnsi="Verdana" w:cs="Arial"/>
          <w:lang w:eastAsia="cs-CZ"/>
        </w:rPr>
        <w:t>vztahuje</w:t>
      </w:r>
      <w:proofErr w:type="gramEnd"/>
      <w:r w:rsidRPr="0076021C">
        <w:rPr>
          <w:rFonts w:ascii="Verdana" w:eastAsia="Times New Roman" w:hAnsi="Verdana" w:cs="Arial"/>
          <w:lang w:eastAsia="cs-CZ"/>
        </w:rPr>
        <w:t>? A je opravdu výměra 11200m3 správná?</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152: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lastRenderedPageBreak/>
        <w:t xml:space="preserve">U položky </w:t>
      </w:r>
      <w:proofErr w:type="gramStart"/>
      <w:r w:rsidRPr="0076021C">
        <w:rPr>
          <w:rFonts w:ascii="Verdana" w:eastAsia="Times New Roman" w:hAnsi="Verdana" w:cs="Arial"/>
          <w:lang w:eastAsia="cs-CZ"/>
        </w:rPr>
        <w:t>č.10</w:t>
      </w:r>
      <w:proofErr w:type="gramEnd"/>
      <w:r w:rsidRPr="0076021C">
        <w:rPr>
          <w:rFonts w:ascii="Verdana" w:eastAsia="Times New Roman" w:hAnsi="Verdana" w:cs="Arial"/>
          <w:lang w:eastAsia="cs-CZ"/>
        </w:rPr>
        <w:t xml:space="preserve"> ŽLABY Z DÍLCŮ Z POLYMERBET SVĚTLÉ ŠÍŘKY DO 250MM VČET MŘÍŽÍ uvádí zadavatel výměru 26m. Podle našeho názoru by zde měla být započtena i délka žlabu na nástupišti </w:t>
      </w:r>
      <w:proofErr w:type="gramStart"/>
      <w:r w:rsidRPr="0076021C">
        <w:rPr>
          <w:rFonts w:ascii="Verdana" w:eastAsia="Times New Roman" w:hAnsi="Verdana" w:cs="Arial"/>
          <w:lang w:eastAsia="cs-CZ"/>
        </w:rPr>
        <w:t>č.2 u podchodů</w:t>
      </w:r>
      <w:proofErr w:type="gramEnd"/>
      <w:r w:rsidRPr="0076021C">
        <w:rPr>
          <w:rFonts w:ascii="Verdana" w:eastAsia="Times New Roman" w:hAnsi="Verdana" w:cs="Arial"/>
          <w:lang w:eastAsia="cs-CZ"/>
        </w:rPr>
        <w:t xml:space="preserve">. Může zadavatel prověřit tuto hodnotu u položky </w:t>
      </w:r>
      <w:proofErr w:type="gramStart"/>
      <w:r w:rsidRPr="0076021C">
        <w:rPr>
          <w:rFonts w:ascii="Verdana" w:eastAsia="Times New Roman" w:hAnsi="Verdana" w:cs="Arial"/>
          <w:lang w:eastAsia="cs-CZ"/>
        </w:rPr>
        <w:t>č.10</w:t>
      </w:r>
      <w:proofErr w:type="gramEnd"/>
      <w:r w:rsidRPr="0076021C">
        <w:rPr>
          <w:rFonts w:ascii="Verdana" w:eastAsia="Times New Roman" w:hAnsi="Verdana" w:cs="Arial"/>
          <w:lang w:eastAsia="cs-CZ"/>
        </w:rPr>
        <w:t>?</w:t>
      </w:r>
    </w:p>
    <w:p w:rsidR="0076021C" w:rsidRPr="0076021C" w:rsidRDefault="0076021C" w:rsidP="0076021C">
      <w:pPr>
        <w:spacing w:after="0" w:line="240" w:lineRule="auto"/>
        <w:jc w:val="both"/>
        <w:rPr>
          <w:rFonts w:ascii="Verdana" w:eastAsia="Times New Roman" w:hAnsi="Verdana" w:cs="Arial"/>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 xml:space="preserve">Délka žlabů byla přeměřena, a výměra 26m je správná včetně žlabů u podchodu na 2. </w:t>
      </w:r>
      <w:proofErr w:type="spellStart"/>
      <w:proofErr w:type="gramStart"/>
      <w:r w:rsidRPr="0076021C">
        <w:rPr>
          <w:rFonts w:ascii="Verdana" w:eastAsia="Calibri" w:hAnsi="Verdana" w:cs="Times New Roman"/>
          <w:b/>
          <w:color w:val="FF0000"/>
          <w:lang w:eastAsia="cs-CZ"/>
        </w:rPr>
        <w:t>nást</w:t>
      </w:r>
      <w:proofErr w:type="spellEnd"/>
      <w:r w:rsidRPr="0076021C">
        <w:rPr>
          <w:rFonts w:ascii="Verdana" w:eastAsia="Calibri" w:hAnsi="Verdana" w:cs="Times New Roman"/>
          <w:b/>
          <w:color w:val="FF0000"/>
          <w:lang w:eastAsia="cs-CZ"/>
        </w:rPr>
        <w:t>..</w:t>
      </w:r>
      <w:proofErr w:type="gramEnd"/>
      <w:r w:rsidRPr="0076021C">
        <w:rPr>
          <w:rFonts w:ascii="Verdana" w:eastAsia="Calibri" w:hAnsi="Verdana" w:cs="Times New Roman"/>
          <w:b/>
          <w:color w:val="FF0000"/>
          <w:lang w:eastAsia="cs-CZ"/>
        </w:rPr>
        <w:t xml:space="preserve"> </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153: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Dále jsme při kontrole rozpočtu jsme nikde nenalezli položky pro dobetonávku staré římsy betonem C30/37 XF3 tak jak je uvedena ve výkazu výměr v příloze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Může zadavatel tuto položku doplnit?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154: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Dále jsme při kontrole rozpočtu nikde nenalezli položky podbetonování tvárnic </w:t>
      </w:r>
      <w:proofErr w:type="spellStart"/>
      <w:r w:rsidRPr="0076021C">
        <w:rPr>
          <w:rFonts w:ascii="Verdana" w:eastAsia="Times New Roman" w:hAnsi="Verdana" w:cs="Arial"/>
          <w:lang w:eastAsia="cs-CZ"/>
        </w:rPr>
        <w:t>Tischer</w:t>
      </w:r>
      <w:proofErr w:type="spellEnd"/>
      <w:r w:rsidRPr="0076021C">
        <w:rPr>
          <w:rFonts w:ascii="Verdana" w:eastAsia="Times New Roman" w:hAnsi="Verdana" w:cs="Arial"/>
          <w:lang w:eastAsia="cs-CZ"/>
        </w:rPr>
        <w:t xml:space="preserve"> v provizorním nástupišti betonem C20/25 XF2 o výměře 17,76m3 tak jak je uvedena ve výkazu výměr v příloze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Může zadavatel tuto položku doplnit?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155: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41-14-01 ŽST Dětmarovice, nástupiště</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Dále jsme při kontrole rozpočtu jsme u  položky č. 13 PODKLADNÍ A VÝPLŇOVÉ VRSTVY Z PROSTÉHO BETONU C12/15 jsme nalezli rozpor v celkové výměře dle rozpočtu a výměře udané přílohou </w:t>
      </w:r>
      <w:proofErr w:type="gramStart"/>
      <w:r w:rsidRPr="0076021C">
        <w:rPr>
          <w:rFonts w:ascii="Verdana" w:eastAsia="Times New Roman" w:hAnsi="Verdana" w:cs="Arial"/>
          <w:lang w:eastAsia="cs-CZ"/>
        </w:rPr>
        <w:t>č.12</w:t>
      </w:r>
      <w:proofErr w:type="gramEnd"/>
      <w:r w:rsidRPr="0076021C">
        <w:rPr>
          <w:rFonts w:ascii="Verdana" w:eastAsia="Times New Roman" w:hAnsi="Verdana" w:cs="Arial"/>
          <w:lang w:eastAsia="cs-CZ"/>
        </w:rPr>
        <w:t xml:space="preserve"> kde je uvedena hodnota 35,64m3. Může zadavatel prověřit tyto hodnoty a stanovit, která platí?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Bylo zapracováno v rámci předešlých dotazů. SP opravený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156: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SO 44-21-01 Propustek v km 289,406</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rozpočtu poskytnutého zadavatelem jsme zjistili, že v rozpočtu chybí vzorec pro výpočet ceny u všech položek. Opraví zadavatel tento rozpočet?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Opravený SP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157: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 xml:space="preserve">SO 41-60-01 ŽST Dětmarovice, trakční vedení  </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rozpočtu poskytnutého zadavatelem jsme zjistili, že v rozpočtu chybí součtový řádek za odpady, které tak nejsou započítány do celkové ceny. Opraví zadavatel tento rozpočet?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Opravený SP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158: </w:t>
      </w:r>
    </w:p>
    <w:p w:rsidR="0076021C" w:rsidRPr="0076021C" w:rsidRDefault="0076021C" w:rsidP="0076021C">
      <w:pPr>
        <w:spacing w:after="0" w:line="240" w:lineRule="auto"/>
        <w:jc w:val="both"/>
        <w:rPr>
          <w:rFonts w:ascii="Verdana" w:eastAsia="Times New Roman" w:hAnsi="Verdana" w:cs="Arial"/>
          <w:b/>
          <w:lang w:eastAsia="cs-CZ"/>
        </w:rPr>
      </w:pPr>
      <w:r w:rsidRPr="0076021C">
        <w:rPr>
          <w:rFonts w:ascii="Verdana" w:eastAsia="Times New Roman" w:hAnsi="Verdana" w:cs="Arial"/>
          <w:b/>
          <w:lang w:eastAsia="cs-CZ"/>
        </w:rPr>
        <w:t xml:space="preserve">SO 41-20-01 Železniční most </w:t>
      </w:r>
      <w:proofErr w:type="gramStart"/>
      <w:r w:rsidRPr="0076021C">
        <w:rPr>
          <w:rFonts w:ascii="Verdana" w:eastAsia="Times New Roman" w:hAnsi="Verdana" w:cs="Arial"/>
          <w:b/>
          <w:lang w:eastAsia="cs-CZ"/>
        </w:rPr>
        <w:t>č.6630</w:t>
      </w:r>
      <w:proofErr w:type="gramEnd"/>
      <w:r w:rsidRPr="0076021C">
        <w:rPr>
          <w:rFonts w:ascii="Verdana" w:eastAsia="Times New Roman" w:hAnsi="Verdana" w:cs="Arial"/>
          <w:b/>
          <w:lang w:eastAsia="cs-CZ"/>
        </w:rPr>
        <w:t xml:space="preserve"> v km 284,364, podchod v </w:t>
      </w:r>
      <w:proofErr w:type="spellStart"/>
      <w:r w:rsidRPr="0076021C">
        <w:rPr>
          <w:rFonts w:ascii="Verdana" w:eastAsia="Times New Roman" w:hAnsi="Verdana" w:cs="Arial"/>
          <w:b/>
          <w:lang w:eastAsia="cs-CZ"/>
        </w:rPr>
        <w:t>Žst</w:t>
      </w:r>
      <w:proofErr w:type="spellEnd"/>
      <w:r w:rsidRPr="0076021C">
        <w:rPr>
          <w:rFonts w:ascii="Verdana" w:eastAsia="Times New Roman" w:hAnsi="Verdana" w:cs="Arial"/>
          <w:b/>
          <w:lang w:eastAsia="cs-CZ"/>
        </w:rPr>
        <w:t>. Dětmarovice</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Při kontrole rozpočtu poskytnutého zadavatelem jsme zjistili, že v rozpočtu je skrytá hlavička rozpočtu a chybí vzorce pro výpočet ceny u všech položek. A dále zde chybí i součtové vzorce. Opraví zadavatel tento rozpočet? </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Opravený SP v příloze</w:t>
      </w:r>
    </w:p>
    <w:p w:rsidR="0076021C" w:rsidRDefault="0076021C" w:rsidP="0076021C">
      <w:pPr>
        <w:spacing w:line="240" w:lineRule="auto"/>
        <w:rPr>
          <w:rFonts w:ascii="Verdana" w:eastAsia="Verdana" w:hAnsi="Verdana" w:cs="Times New Roman"/>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159: </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V rámci vysvětlení DI 02 zadavatel zaslal opravený výkaz výměr </w:t>
      </w:r>
      <w:r w:rsidRPr="0076021C">
        <w:rPr>
          <w:rFonts w:ascii="Verdana" w:eastAsia="Times New Roman" w:hAnsi="Verdana" w:cs="Arial"/>
          <w:b/>
          <w:lang w:eastAsia="cs-CZ"/>
        </w:rPr>
        <w:t>SO 42-33-11_opr_dot20-22</w:t>
      </w:r>
      <w:r w:rsidRPr="0076021C">
        <w:rPr>
          <w:rFonts w:ascii="Verdana" w:eastAsia="Times New Roman" w:hAnsi="Verdana" w:cs="Arial"/>
          <w:lang w:eastAsia="cs-CZ"/>
        </w:rPr>
        <w:t>, v záhlaví je ale uveden chybný název. Opraví zadavatel název SO?</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Chyba nenalezena, pro kontrolu zasíláme aktuální verzi.</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160: </w:t>
      </w:r>
    </w:p>
    <w:p w:rsidR="0076021C" w:rsidRPr="0076021C" w:rsidRDefault="0076021C" w:rsidP="0076021C">
      <w:pPr>
        <w:spacing w:after="160" w:line="259" w:lineRule="auto"/>
        <w:contextualSpacing/>
        <w:rPr>
          <w:rFonts w:ascii="Verdana" w:eastAsia="Times New Roman" w:hAnsi="Verdana" w:cs="Arial"/>
          <w:lang w:eastAsia="cs-CZ"/>
        </w:rPr>
      </w:pPr>
      <w:r w:rsidRPr="0076021C">
        <w:rPr>
          <w:rFonts w:ascii="Verdana" w:eastAsia="Times New Roman" w:hAnsi="Verdana" w:cs="Arial"/>
          <w:lang w:eastAsia="cs-CZ"/>
        </w:rPr>
        <w:t xml:space="preserve">Ve výkazu výměr </w:t>
      </w:r>
      <w:r w:rsidRPr="0076021C">
        <w:rPr>
          <w:rFonts w:ascii="Verdana" w:eastAsia="Times New Roman" w:hAnsi="Verdana" w:cs="Arial"/>
          <w:b/>
          <w:lang w:eastAsia="cs-CZ"/>
        </w:rPr>
        <w:t>SO 42-33-11_opr_dot20-22</w:t>
      </w:r>
      <w:r w:rsidRPr="0076021C">
        <w:rPr>
          <w:rFonts w:ascii="Verdana" w:eastAsia="Times New Roman" w:hAnsi="Verdana" w:cs="Arial"/>
          <w:lang w:eastAsia="cs-CZ"/>
        </w:rPr>
        <w:t xml:space="preserve"> je v položce č. 21 zához z lomového kamene 980 m3. V popisu obsahu položky se píše o příkopových tvárnicích. Opraví zadavatel popis uvedené položky?</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Opraveno v předchozích dotazech, položka je dle výkazu výměr, SP v příloze.</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161: </w:t>
      </w:r>
    </w:p>
    <w:p w:rsidR="0076021C" w:rsidRPr="0076021C" w:rsidRDefault="0076021C" w:rsidP="0076021C">
      <w:pPr>
        <w:spacing w:after="0" w:line="240" w:lineRule="auto"/>
        <w:jc w:val="both"/>
        <w:rPr>
          <w:rFonts w:ascii="Verdana" w:eastAsia="Calibri" w:hAnsi="Verdana" w:cs="Times New Roman"/>
          <w:lang w:eastAsia="cs-CZ"/>
        </w:rPr>
      </w:pPr>
      <w:r w:rsidRPr="0076021C">
        <w:rPr>
          <w:rFonts w:ascii="Verdana" w:eastAsia="Calibri" w:hAnsi="Verdana" w:cs="Times New Roman"/>
          <w:lang w:eastAsia="cs-CZ"/>
        </w:rPr>
        <w:lastRenderedPageBreak/>
        <w:t>V Zadávací dokumentaci, v části 4_SOUPIS PRACÍ S VÝKAZEM VÝMĚR a v odpovědích na dotazy jsou soubory objektů železničního svršku (</w:t>
      </w:r>
      <w:r w:rsidRPr="0076021C">
        <w:rPr>
          <w:rFonts w:ascii="Verdana" w:eastAsia="Calibri" w:hAnsi="Verdana" w:cs="Times New Roman"/>
          <w:b/>
          <w:lang w:eastAsia="cs-CZ"/>
        </w:rPr>
        <w:t>SO 41-33-01.1, SO 42-33-01.1, SO 43-33-01.1, SO 45-33-01.1, SO 47-33-01.1</w:t>
      </w:r>
      <w:r w:rsidRPr="0076021C">
        <w:rPr>
          <w:rFonts w:ascii="Verdana" w:eastAsia="Calibri" w:hAnsi="Verdana" w:cs="Times New Roman"/>
          <w:lang w:eastAsia="cs-CZ"/>
        </w:rPr>
        <w:t xml:space="preserve">), které mají v některých řádcích vyplněné buňky až do konce. To má za následek podstatně větší objem dat v souboru a následně v programech pro oceňování způsobuje komplikace při importech a exportech. </w:t>
      </w:r>
    </w:p>
    <w:p w:rsidR="0076021C" w:rsidRPr="0076021C" w:rsidRDefault="0076021C" w:rsidP="0076021C">
      <w:pPr>
        <w:spacing w:after="0" w:line="240" w:lineRule="auto"/>
        <w:jc w:val="both"/>
        <w:rPr>
          <w:rFonts w:ascii="Verdana" w:eastAsia="Calibri" w:hAnsi="Verdana" w:cs="Times New Roman"/>
          <w:lang w:eastAsia="cs-CZ"/>
        </w:rPr>
      </w:pPr>
      <w:r w:rsidRPr="0076021C">
        <w:rPr>
          <w:rFonts w:ascii="Verdana" w:eastAsia="Calibri" w:hAnsi="Verdana" w:cs="Times New Roman"/>
          <w:lang w:eastAsia="cs-CZ"/>
        </w:rPr>
        <w:t>Může zadavatel zajistit úpravu těchto souborů, aby zbytečně vyplněné buňky byly odstraněny.</w:t>
      </w:r>
    </w:p>
    <w:p w:rsidR="0076021C" w:rsidRPr="0076021C" w:rsidRDefault="0076021C" w:rsidP="0076021C">
      <w:pPr>
        <w:spacing w:after="0" w:line="240" w:lineRule="auto"/>
        <w:jc w:val="both"/>
        <w:rPr>
          <w:rFonts w:ascii="Verdana" w:eastAsia="Times New Roman" w:hAnsi="Verdana" w:cs="Arial"/>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SP opraveny, viz příloha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162: </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 xml:space="preserve">V návaznosti na odpověď na dotaz č. 34 upřesňujeme, že v </w:t>
      </w:r>
      <w:r w:rsidRPr="0076021C">
        <w:rPr>
          <w:rFonts w:ascii="Verdana" w:eastAsia="Times New Roman" w:hAnsi="Verdana" w:cs="Arial"/>
          <w:b/>
          <w:lang w:eastAsia="cs-CZ"/>
        </w:rPr>
        <w:t>SO 44-20-01</w:t>
      </w:r>
      <w:r w:rsidRPr="0076021C">
        <w:rPr>
          <w:rFonts w:ascii="Verdana" w:eastAsia="Times New Roman" w:hAnsi="Verdana" w:cs="Arial"/>
          <w:lang w:eastAsia="cs-CZ"/>
        </w:rPr>
        <w:t xml:space="preserve"> jsou na řádcích 36 a 110 v souboru Excel uvedeny položky s nulovým množstvím, jsou skryté, ale nikde není uvedeno, že nejsou součástí daného soupisu prací. Může zadavatel tyto položky vymazat nebo vyjasnit, zda mají opravdu nulové množství?</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Přikládáme opravené soupisy v příloze tohoto dotazu.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163: </w:t>
      </w:r>
    </w:p>
    <w:p w:rsidR="0076021C" w:rsidRPr="0076021C" w:rsidRDefault="0076021C" w:rsidP="0076021C">
      <w:pPr>
        <w:spacing w:after="0" w:line="240" w:lineRule="auto"/>
        <w:jc w:val="both"/>
        <w:rPr>
          <w:rFonts w:ascii="Verdana" w:eastAsia="Times New Roman" w:hAnsi="Verdana" w:cs="Arial"/>
          <w:lang w:eastAsia="cs-CZ"/>
        </w:rPr>
      </w:pPr>
      <w:r w:rsidRPr="0076021C">
        <w:rPr>
          <w:rFonts w:ascii="Verdana" w:eastAsia="Times New Roman" w:hAnsi="Verdana" w:cs="Arial"/>
          <w:lang w:eastAsia="cs-CZ"/>
        </w:rPr>
        <w:t>Odpověď na dotaz č. 35 řeší pouze 2 ze 4 dotazovaných objektů. Doplní zadavatel i zbývající dva objekty o výpočty množství nebo odkazy na dokumentaci, viz vyhláška č. 169/2016 Sb. a její novelizace č. 405/2017 Sb.?</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Přikládáme opravené soupisy v příloze tohoto dotazu.</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164: </w:t>
      </w:r>
    </w:p>
    <w:p w:rsidR="0076021C" w:rsidRPr="0076021C" w:rsidRDefault="0076021C" w:rsidP="0076021C">
      <w:pPr>
        <w:spacing w:after="0" w:line="240" w:lineRule="auto"/>
        <w:jc w:val="both"/>
        <w:rPr>
          <w:rFonts w:ascii="Verdana" w:eastAsia="Calibri" w:hAnsi="Verdana" w:cs="Times New Roman"/>
          <w:lang w:eastAsia="cs-CZ"/>
        </w:rPr>
      </w:pPr>
      <w:r w:rsidRPr="0076021C">
        <w:rPr>
          <w:rFonts w:ascii="Verdana" w:eastAsia="Calibri" w:hAnsi="Verdana" w:cs="Times New Roman"/>
          <w:lang w:eastAsia="cs-CZ"/>
        </w:rPr>
        <w:t>V některých odpovědích na dotazy (např. č. 40, 42, 45, 46……….) uvádíte „bude sjednocena“, „bude označen“, „budou specifikovány“ atd. Vzhledem k tomu, že odpovědi mají vliv na řádné ocenění zakázky, může zadavatel vysvětlit, kdy „bude“ dokumentace opravena a zajistit jejich opravu před odevzdáním nabídek uchazečů?</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jedná se o sjednocení druhů a značení betonů v dokumentaci. Bude sjednoceno dle následujícího:</w:t>
      </w: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Betony budou v projektu upraveny dle těchto parametrů:</w:t>
      </w:r>
    </w:p>
    <w:p w:rsidR="0076021C" w:rsidRPr="0076021C" w:rsidRDefault="0076021C" w:rsidP="0076021C">
      <w:pPr>
        <w:numPr>
          <w:ilvl w:val="0"/>
          <w:numId w:val="25"/>
        </w:numPr>
        <w:spacing w:after="0" w:line="240" w:lineRule="auto"/>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úložné prahy (</w:t>
      </w:r>
      <w:proofErr w:type="spellStart"/>
      <w:r w:rsidRPr="0076021C">
        <w:rPr>
          <w:rFonts w:ascii="Verdana" w:eastAsia="Calibri" w:hAnsi="Verdana" w:cs="Times New Roman"/>
          <w:b/>
          <w:color w:val="FF0000"/>
          <w:lang w:eastAsia="cs-CZ"/>
        </w:rPr>
        <w:t>prefa</w:t>
      </w:r>
      <w:proofErr w:type="spellEnd"/>
      <w:r w:rsidRPr="0076021C">
        <w:rPr>
          <w:rFonts w:ascii="Verdana" w:eastAsia="Calibri" w:hAnsi="Verdana" w:cs="Times New Roman"/>
          <w:b/>
          <w:color w:val="FF0000"/>
          <w:lang w:eastAsia="cs-CZ"/>
        </w:rPr>
        <w:t xml:space="preserve"> i monolitické)</w:t>
      </w:r>
      <w:r w:rsidRPr="0076021C">
        <w:rPr>
          <w:rFonts w:ascii="Verdana" w:eastAsia="Calibri" w:hAnsi="Verdana" w:cs="Times New Roman"/>
          <w:b/>
          <w:color w:val="FF0000"/>
          <w:lang w:eastAsia="cs-CZ"/>
        </w:rPr>
        <w:tab/>
        <w:t>C30/37 XF4, XD3</w:t>
      </w:r>
    </w:p>
    <w:p w:rsidR="0076021C" w:rsidRPr="0076021C" w:rsidRDefault="0076021C" w:rsidP="0076021C">
      <w:pPr>
        <w:numPr>
          <w:ilvl w:val="0"/>
          <w:numId w:val="25"/>
        </w:numPr>
        <w:spacing w:after="0" w:line="240" w:lineRule="auto"/>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 xml:space="preserve">úhlové zídky                                 </w:t>
      </w:r>
      <w:r w:rsidRPr="0076021C">
        <w:rPr>
          <w:rFonts w:ascii="Verdana" w:eastAsia="Calibri" w:hAnsi="Verdana" w:cs="Times New Roman"/>
          <w:b/>
          <w:color w:val="FF0000"/>
          <w:lang w:eastAsia="cs-CZ"/>
        </w:rPr>
        <w:tab/>
        <w:t>C30/37 XC3 XF3</w:t>
      </w:r>
    </w:p>
    <w:p w:rsidR="0076021C" w:rsidRPr="0076021C" w:rsidRDefault="0076021C" w:rsidP="0076021C">
      <w:pPr>
        <w:numPr>
          <w:ilvl w:val="0"/>
          <w:numId w:val="25"/>
        </w:numPr>
        <w:spacing w:after="0" w:line="240" w:lineRule="auto"/>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 xml:space="preserve">nosná konstrukce                         </w:t>
      </w:r>
      <w:r w:rsidRPr="0076021C">
        <w:rPr>
          <w:rFonts w:ascii="Verdana" w:eastAsia="Calibri" w:hAnsi="Verdana" w:cs="Times New Roman"/>
          <w:b/>
          <w:color w:val="FF0000"/>
          <w:lang w:eastAsia="cs-CZ"/>
        </w:rPr>
        <w:tab/>
        <w:t>C30/37 XF2 XD1</w:t>
      </w:r>
    </w:p>
    <w:p w:rsidR="0076021C" w:rsidRPr="0076021C" w:rsidRDefault="0076021C" w:rsidP="0076021C">
      <w:pPr>
        <w:numPr>
          <w:ilvl w:val="0"/>
          <w:numId w:val="25"/>
        </w:numPr>
        <w:spacing w:after="0" w:line="240" w:lineRule="auto"/>
        <w:contextualSpacing/>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podkladní beton                             C12/15 – X0</w:t>
      </w:r>
    </w:p>
    <w:p w:rsidR="0076021C" w:rsidRPr="0076021C" w:rsidRDefault="0076021C" w:rsidP="0076021C">
      <w:pPr>
        <w:spacing w:after="0" w:line="240" w:lineRule="auto"/>
        <w:jc w:val="both"/>
        <w:rPr>
          <w:rFonts w:ascii="Verdana" w:eastAsia="Calibri" w:hAnsi="Verdana" w:cs="Times New Roman"/>
          <w:b/>
          <w:color w:val="FF0000"/>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Takto specifikované betony postačují pro stanovení nabídkové ceny.</w:t>
      </w:r>
    </w:p>
    <w:p w:rsidR="0076021C" w:rsidRPr="0076021C" w:rsidRDefault="0076021C" w:rsidP="0076021C">
      <w:pPr>
        <w:spacing w:after="0" w:line="240" w:lineRule="auto"/>
        <w:jc w:val="both"/>
        <w:rPr>
          <w:rFonts w:ascii="Verdana" w:eastAsia="Calibri" w:hAnsi="Verdana" w:cs="Times New Roman"/>
          <w:b/>
          <w:color w:val="FF0000"/>
          <w:lang w:eastAsia="cs-CZ"/>
        </w:rPr>
      </w:pPr>
    </w:p>
    <w:p w:rsidR="0076021C" w:rsidRPr="0076021C" w:rsidRDefault="0076021C" w:rsidP="0076021C">
      <w:pPr>
        <w:spacing w:after="0" w:line="240" w:lineRule="auto"/>
        <w:jc w:val="both"/>
        <w:rPr>
          <w:rFonts w:ascii="Verdana" w:eastAsia="Calibri" w:hAnsi="Verdana" w:cs="Times New Roman"/>
          <w:b/>
          <w:color w:val="FF0000"/>
          <w:lang w:eastAsia="cs-CZ"/>
        </w:rPr>
      </w:pPr>
      <w:r w:rsidRPr="0076021C">
        <w:rPr>
          <w:rFonts w:ascii="Verdana" w:eastAsia="Calibri" w:hAnsi="Verdana" w:cs="Times New Roman"/>
          <w:b/>
          <w:color w:val="FF0000"/>
          <w:lang w:eastAsia="cs-CZ"/>
        </w:rPr>
        <w:t>Výkresová část bude dodána.</w:t>
      </w:r>
    </w:p>
    <w:p w:rsidR="0076021C" w:rsidRPr="0076021C" w:rsidRDefault="0076021C" w:rsidP="0076021C">
      <w:pPr>
        <w:spacing w:after="0" w:line="240" w:lineRule="auto"/>
        <w:jc w:val="both"/>
        <w:rPr>
          <w:rFonts w:ascii="Verdana" w:eastAsia="Calibri" w:hAnsi="Verdana" w:cs="Times New Roman"/>
          <w:b/>
          <w:lang w:eastAsia="cs-CZ"/>
        </w:rPr>
      </w:pP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Dotaz č. 165: </w:t>
      </w:r>
    </w:p>
    <w:p w:rsidR="0076021C" w:rsidRPr="0076021C" w:rsidRDefault="0076021C" w:rsidP="0076021C">
      <w:pPr>
        <w:spacing w:after="0" w:line="240" w:lineRule="auto"/>
        <w:jc w:val="both"/>
        <w:rPr>
          <w:rFonts w:ascii="Verdana" w:eastAsia="Calibri" w:hAnsi="Verdana" w:cs="Times New Roman"/>
          <w:lang w:eastAsia="cs-CZ"/>
        </w:rPr>
      </w:pPr>
      <w:r w:rsidRPr="0076021C">
        <w:rPr>
          <w:rFonts w:ascii="Verdana" w:eastAsia="Calibri" w:hAnsi="Verdana" w:cs="Times New Roman"/>
          <w:lang w:eastAsia="cs-CZ"/>
        </w:rPr>
        <w:t>Podle odpovědi na dotazy č. 44, 46 a 48 nám nebyly v dodatečných informacích č. 2 zaslány opravené soupisy prací. Žádáme zadavatele o opravené soupisy prací.</w:t>
      </w:r>
    </w:p>
    <w:p w:rsidR="0076021C" w:rsidRPr="0076021C" w:rsidRDefault="0076021C" w:rsidP="0076021C">
      <w:pPr>
        <w:spacing w:after="0" w:line="240" w:lineRule="auto"/>
        <w:jc w:val="both"/>
        <w:rPr>
          <w:rFonts w:ascii="Verdana" w:eastAsia="Calibri" w:hAnsi="Verdana" w:cs="Times New Roman"/>
          <w:b/>
          <w:lang w:eastAsia="cs-CZ"/>
        </w:rPr>
      </w:pPr>
      <w:r w:rsidRPr="0076021C">
        <w:rPr>
          <w:rFonts w:ascii="Verdana" w:eastAsia="Calibri" w:hAnsi="Verdana" w:cs="Times New Roman"/>
          <w:b/>
          <w:lang w:eastAsia="cs-CZ"/>
        </w:rPr>
        <w:t xml:space="preserve">Odpověď: </w:t>
      </w:r>
      <w:r w:rsidRPr="0076021C">
        <w:rPr>
          <w:rFonts w:ascii="Verdana" w:eastAsia="Calibri" w:hAnsi="Verdana" w:cs="Times New Roman"/>
          <w:b/>
          <w:color w:val="FF0000"/>
          <w:lang w:eastAsia="cs-CZ"/>
        </w:rPr>
        <w:t>Přikládáme opravené soupisy v příloze tohoto dotazu.</w:t>
      </w:r>
    </w:p>
    <w:p w:rsidR="0076021C" w:rsidRPr="0076021C" w:rsidRDefault="0076021C" w:rsidP="0076021C">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Dotaz č. 166:</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výkaz výměr: pol. č. 16:  J 60 1:9-300, PR. BET., UP. PRUŽNÉ..15ks</w:t>
      </w:r>
      <w:r w:rsidRPr="008260B2">
        <w:rPr>
          <w:rFonts w:ascii="Verdana" w:eastAsia="Calibri" w:hAnsi="Verdana" w:cs="Times New Roman"/>
          <w:lang w:eastAsia="cs-CZ"/>
        </w:rPr>
        <w:t xml:space="preserve">, zhotovitel se domnívá, že tato položka  je  neopodstatněná, nakolik se dané výhybky nenacházejí ve výkresové dokumentaci.( príl.č.6 a </w:t>
      </w:r>
      <w:proofErr w:type="gramStart"/>
      <w:r w:rsidRPr="008260B2">
        <w:rPr>
          <w:rFonts w:ascii="Verdana" w:eastAsia="Calibri" w:hAnsi="Verdana" w:cs="Times New Roman"/>
          <w:lang w:eastAsia="cs-CZ"/>
        </w:rPr>
        <w:t>č.15</w:t>
      </w:r>
      <w:proofErr w:type="gramEnd"/>
      <w:r w:rsidRPr="008260B2">
        <w:rPr>
          <w:rFonts w:ascii="Verdana" w:eastAsia="Calibri" w:hAnsi="Verdana" w:cs="Times New Roman"/>
          <w:lang w:eastAsia="cs-CZ"/>
        </w:rPr>
        <w:t>)</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Upraví zadavatel daný výkaz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Bylo vypořádáno v rámci předešlých dotazů.</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167: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 xml:space="preserve">výkaz výměr: pol. č. 13:  KOLEJ R 65 REGENEROVANÁ, ROZD. "D", BEZSTYKOVÁ, PR. BET. PODKLADNICOVÝ, UP. </w:t>
      </w:r>
      <w:proofErr w:type="gramStart"/>
      <w:r w:rsidRPr="008260B2">
        <w:rPr>
          <w:rFonts w:ascii="Verdana" w:eastAsia="Calibri" w:hAnsi="Verdana" w:cs="Times New Roman"/>
          <w:b/>
          <w:lang w:eastAsia="cs-CZ"/>
        </w:rPr>
        <w:t>TUHÉ...170m</w:t>
      </w:r>
      <w:proofErr w:type="gramEnd"/>
      <w:r w:rsidRPr="008260B2">
        <w:rPr>
          <w:rFonts w:ascii="Verdana" w:eastAsia="Calibri" w:hAnsi="Verdana" w:cs="Times New Roman"/>
          <w:lang w:eastAsia="cs-CZ"/>
        </w:rPr>
        <w:t>, zhotovitel se domnívá, že tato položka  je  neopodstatněná, nakolik se nenachází ani ve výkresové dokumentaci.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Upraví zadavatel daný výkaz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Bylo vypořádáno v rámci předešlých dotazů.</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168: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výkaz výměr:</w:t>
      </w:r>
      <w:r w:rsidRPr="008260B2">
        <w:rPr>
          <w:rFonts w:ascii="Verdana" w:eastAsia="Calibri" w:hAnsi="Verdana" w:cs="Times New Roman"/>
          <w:lang w:eastAsia="cs-CZ"/>
        </w:rPr>
        <w:t xml:space="preserve"> Může zadavatel specifikovat, v které položce je uvažováno se svary pro IZOLOVANÝ STYK LEPENÝ STANDARDNÍ DÉLKY (3,4-8,0 M), TEPELNĚ OPRACOVANÝ, TVARU 60 E2 NEBO R 65?</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lastRenderedPageBreak/>
        <w:t xml:space="preserve">Odpověď: </w:t>
      </w:r>
      <w:r w:rsidRPr="008260B2">
        <w:rPr>
          <w:rFonts w:ascii="Verdana" w:eastAsia="Calibri" w:hAnsi="Verdana" w:cs="Times New Roman"/>
          <w:b/>
          <w:color w:val="FF0000"/>
          <w:lang w:eastAsia="cs-CZ"/>
        </w:rPr>
        <w:t xml:space="preserve">svary započítány do položky </w:t>
      </w:r>
      <w:proofErr w:type="gramStart"/>
      <w:r w:rsidRPr="008260B2">
        <w:rPr>
          <w:rFonts w:ascii="Verdana" w:eastAsia="Calibri" w:hAnsi="Verdana" w:cs="Times New Roman"/>
          <w:b/>
          <w:color w:val="FF0000"/>
          <w:lang w:eastAsia="cs-CZ"/>
        </w:rPr>
        <w:t>č.24</w:t>
      </w:r>
      <w:proofErr w:type="gramEnd"/>
      <w:r w:rsidRPr="008260B2">
        <w:rPr>
          <w:rFonts w:ascii="Verdana" w:eastAsia="Calibri" w:hAnsi="Verdana" w:cs="Times New Roman"/>
          <w:b/>
          <w:color w:val="FF0000"/>
          <w:lang w:eastAsia="cs-CZ"/>
        </w:rPr>
        <w:t>, výměra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169: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výkaz výměr: pol. č. 20</w:t>
      </w:r>
      <w:r w:rsidRPr="008260B2">
        <w:rPr>
          <w:rFonts w:ascii="Verdana" w:eastAsia="Calibri" w:hAnsi="Verdana" w:cs="Times New Roman"/>
          <w:lang w:eastAsia="cs-CZ"/>
        </w:rPr>
        <w:t>:  SVAR KOLEJNIC (STEJNÉHO TVARU) 60 E2, R 65 JEDNOTLIVĚ, zhotovitel se domnívá, že počet svarů je nesprávný nakolik:</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Počet nových výhybek je 16 ks a ne 21ks (viz výpočet projektanta v položce)</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Ve výhybce je uvažováno s počtem svarů 3ks, ve které položce je uvažováno s ostatními svary (viz výpočet projektanta v položce)?</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Délka kolejnice je navržena 75m a ne 120m jak je uvažováno ve výpočtu projektanta (5174.525/360), upraví zadavatel hodnotu 360m na hodnotu 225m?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S jakými délkami je uvažováno v součtu metrů 5174,525m?</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 přiloženém opraveném SP se jedná nyní o položku 24. Opravena Výměra, doplněn výpočet.</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170: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výkaz výměr: pol. č. 21</w:t>
      </w:r>
      <w:r w:rsidRPr="008260B2">
        <w:rPr>
          <w:rFonts w:ascii="Verdana" w:eastAsia="Calibri" w:hAnsi="Verdana" w:cs="Times New Roman"/>
          <w:lang w:eastAsia="cs-CZ"/>
        </w:rPr>
        <w:t>: SVAR KOLEJNIC (STEJNÉHO TVARU) 60 E2, R 65 SPOJITĚ, zhotovitel se domnívá, že počet svarů je nesprávný nakolik:</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Délka kolejnice je navržena 75m a ne 120m jak je uvažováno ve výpočtu projektanta ((5174.525/120 - 15) * 2)</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Upraví zadavatel hodnotu 120m na hodnotu 75m?</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 přiloženém opraveném SP se jedná nyní o položku 25. Opravena Výměra, doplněn výpočet.</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Dotaz č. 171: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Ve výkazu výměr chybí položka </w:t>
      </w:r>
      <w:r w:rsidRPr="008260B2">
        <w:rPr>
          <w:rFonts w:ascii="Verdana" w:eastAsia="Calibri" w:hAnsi="Verdana" w:cs="Times New Roman"/>
          <w:b/>
          <w:lang w:eastAsia="cs-CZ"/>
        </w:rPr>
        <w:t>Odstranění štěrkového lože a drážních stezek</w:t>
      </w:r>
      <w:r w:rsidRPr="008260B2">
        <w:rPr>
          <w:rFonts w:ascii="Verdana" w:eastAsia="Calibri" w:hAnsi="Verdana" w:cs="Times New Roman"/>
          <w:lang w:eastAsia="cs-CZ"/>
        </w:rPr>
        <w:t>, ve výkazu výměr je uvažováno jenom s odvozy.</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danou položku do výkazu výměr? Podle výpočtů z odvozů, by se mnělo jednat o 10 703m3.</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Odpověď:</w:t>
      </w:r>
      <w:r w:rsidRPr="008260B2">
        <w:rPr>
          <w:rFonts w:ascii="Verdana" w:eastAsia="Calibri" w:hAnsi="Verdana" w:cs="Times New Roman"/>
          <w:lang w:eastAsia="cs-CZ"/>
        </w:rPr>
        <w:t xml:space="preserve"> </w:t>
      </w:r>
      <w:r w:rsidRPr="008260B2">
        <w:rPr>
          <w:rFonts w:ascii="Verdana" w:eastAsia="Calibri" w:hAnsi="Verdana" w:cs="Times New Roman"/>
          <w:b/>
          <w:color w:val="FF0000"/>
          <w:lang w:eastAsia="cs-CZ"/>
        </w:rPr>
        <w:t>Bylo vypořádáno v rámci předešlých dotazů.</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172: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V příloze č. 15 je v položce č. 4: </w:t>
      </w:r>
      <w:r w:rsidRPr="008260B2">
        <w:rPr>
          <w:rFonts w:ascii="Verdana" w:eastAsia="Calibri" w:hAnsi="Verdana" w:cs="Times New Roman"/>
          <w:b/>
          <w:lang w:eastAsia="cs-CZ"/>
        </w:rPr>
        <w:t>Odstranění štěrkového lože a drážních stezek, uvedeno množství 3886m3</w:t>
      </w:r>
      <w:r w:rsidRPr="008260B2">
        <w:rPr>
          <w:rFonts w:ascii="Verdana" w:eastAsia="Calibri" w:hAnsi="Verdana" w:cs="Times New Roman"/>
          <w:lang w:eastAsia="cs-CZ"/>
        </w:rPr>
        <w:t>, toto množství je uvedeno nesprávně.</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Upraví zadavatel správné množství v příloze č. 15, pol. č. 4?</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4 v </w:t>
      </w:r>
      <w:proofErr w:type="gramStart"/>
      <w:r w:rsidRPr="008260B2">
        <w:rPr>
          <w:rFonts w:ascii="Verdana" w:eastAsia="Calibri" w:hAnsi="Verdana" w:cs="Times New Roman"/>
          <w:b/>
          <w:color w:val="FF0000"/>
          <w:lang w:eastAsia="cs-CZ"/>
        </w:rPr>
        <w:t>příl.15</w:t>
      </w:r>
      <w:proofErr w:type="gramEnd"/>
      <w:r w:rsidRPr="008260B2">
        <w:rPr>
          <w:rFonts w:ascii="Verdana" w:eastAsia="Calibri" w:hAnsi="Verdana" w:cs="Times New Roman"/>
          <w:b/>
          <w:color w:val="FF0000"/>
          <w:lang w:eastAsia="cs-CZ"/>
        </w:rPr>
        <w:t xml:space="preserve"> opravena, Opravené je přílohou.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173: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28: ODSTRANĚNÍ KOLEJOVÉHO LOŽE A DRÁŽNÍCH STEZEK - ODVOZ NA SKLÁDKU</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uvedené množství </w:t>
      </w:r>
      <w:r w:rsidRPr="008260B2">
        <w:rPr>
          <w:rFonts w:ascii="Verdana" w:eastAsia="Calibri" w:hAnsi="Verdana" w:cs="Times New Roman"/>
          <w:b/>
          <w:lang w:eastAsia="cs-CZ"/>
        </w:rPr>
        <w:t>1295m3km</w:t>
      </w:r>
      <w:r w:rsidRPr="008260B2">
        <w:rPr>
          <w:rFonts w:ascii="Verdana" w:eastAsia="Calibri" w:hAnsi="Verdana" w:cs="Times New Roman"/>
          <w:lang w:eastAsia="cs-CZ"/>
        </w:rPr>
        <w:t>, je nesprávné. Podle projektanta-odpad z KL (40%) x 20km, 4281.28 x 20km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správné množství odvozu na skládku?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Opravená příloha VV viz příloha.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174: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29: ODSTRANĚNÍ KOLEJOVÉHO LOŽE A DRÁŽNÍCH STEZEK - ODVOZ NA MEZIDEPONII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uvedené množství </w:t>
      </w:r>
      <w:r w:rsidRPr="008260B2">
        <w:rPr>
          <w:rFonts w:ascii="Verdana" w:eastAsia="Calibri" w:hAnsi="Verdana" w:cs="Times New Roman"/>
          <w:b/>
          <w:lang w:eastAsia="cs-CZ"/>
        </w:rPr>
        <w:t>25 907m3km</w:t>
      </w:r>
      <w:r w:rsidRPr="008260B2">
        <w:rPr>
          <w:rFonts w:ascii="Verdana" w:eastAsia="Calibri" w:hAnsi="Verdana" w:cs="Times New Roman"/>
          <w:lang w:eastAsia="cs-CZ"/>
        </w:rPr>
        <w:t>, je nesprávné. Podle projektanta- (</w:t>
      </w:r>
      <w:proofErr w:type="spellStart"/>
      <w:r w:rsidRPr="008260B2">
        <w:rPr>
          <w:rFonts w:ascii="Verdana" w:eastAsia="Calibri" w:hAnsi="Verdana" w:cs="Times New Roman"/>
          <w:lang w:eastAsia="cs-CZ"/>
        </w:rPr>
        <w:t>recykl</w:t>
      </w:r>
      <w:proofErr w:type="spellEnd"/>
      <w:r w:rsidRPr="008260B2">
        <w:rPr>
          <w:rFonts w:ascii="Verdana" w:eastAsia="Calibri" w:hAnsi="Verdana" w:cs="Times New Roman"/>
          <w:lang w:eastAsia="cs-CZ"/>
        </w:rPr>
        <w:t xml:space="preserve">. 30% do KL + 30% </w:t>
      </w:r>
      <w:proofErr w:type="spellStart"/>
      <w:r w:rsidRPr="008260B2">
        <w:rPr>
          <w:rFonts w:ascii="Verdana" w:eastAsia="Calibri" w:hAnsi="Verdana" w:cs="Times New Roman"/>
          <w:lang w:eastAsia="cs-CZ"/>
        </w:rPr>
        <w:t>podkl</w:t>
      </w:r>
      <w:proofErr w:type="spellEnd"/>
      <w:r w:rsidRPr="008260B2">
        <w:rPr>
          <w:rFonts w:ascii="Verdana" w:eastAsia="Calibri" w:hAnsi="Verdana" w:cs="Times New Roman"/>
          <w:lang w:eastAsia="cs-CZ"/>
        </w:rPr>
        <w:t>. Vrstva) x 20km, (3210,96+3210,96)*20km.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Opraví zadavatel správné množství odvozu na </w:t>
      </w:r>
      <w:proofErr w:type="spellStart"/>
      <w:r w:rsidRPr="008260B2">
        <w:rPr>
          <w:rFonts w:ascii="Verdana" w:eastAsia="Calibri" w:hAnsi="Verdana" w:cs="Times New Roman"/>
          <w:lang w:eastAsia="cs-CZ"/>
        </w:rPr>
        <w:t>mezideponii</w:t>
      </w:r>
      <w:proofErr w:type="spellEnd"/>
      <w:r w:rsidRPr="008260B2">
        <w:rPr>
          <w:rFonts w:ascii="Verdana" w:eastAsia="Calibri" w:hAnsi="Verdana" w:cs="Times New Roman"/>
          <w:lang w:eastAsia="cs-CZ"/>
        </w:rPr>
        <w:t>?</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Opravená příloha VV viz příloha.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175: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30: ODSTRANĚNÍ KOLEJOVÉHO LOŽE A DRÁŽNÍCH STEZEK - ODVOZ NA RECYKLACI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uvedené množství </w:t>
      </w:r>
      <w:r w:rsidRPr="008260B2">
        <w:rPr>
          <w:rFonts w:ascii="Verdana" w:eastAsia="Calibri" w:hAnsi="Verdana" w:cs="Times New Roman"/>
          <w:b/>
          <w:lang w:eastAsia="cs-CZ"/>
        </w:rPr>
        <w:t>500m3km</w:t>
      </w:r>
      <w:r w:rsidRPr="008260B2">
        <w:rPr>
          <w:rFonts w:ascii="Verdana" w:eastAsia="Calibri" w:hAnsi="Verdana" w:cs="Times New Roman"/>
          <w:lang w:eastAsia="cs-CZ"/>
        </w:rPr>
        <w:t>, je nesprávné. Podle projektanta- KL x 20km, 10703.2 x 20km.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správné množství odvozu na recyklaci?</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lastRenderedPageBreak/>
        <w:t xml:space="preserve">Odpověď: </w:t>
      </w:r>
      <w:r w:rsidRPr="008260B2">
        <w:rPr>
          <w:rFonts w:ascii="Verdana" w:eastAsia="Calibri" w:hAnsi="Verdana" w:cs="Times New Roman"/>
          <w:b/>
          <w:color w:val="FF0000"/>
          <w:lang w:eastAsia="cs-CZ"/>
        </w:rPr>
        <w:t>Opravená příloha VV viz příloha.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176: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výkaz výměr: pol. č. 32: DEMONTÁŽ VÝHYBKOVÉ KONSTRUKCE NA BETONOVÝCH PRAŽCÍCH DO KOLEJOVÝCH POLÍ S ODVOZEM NA MONTÁŽNÍ ZÁKLADNU S NÁSLEDNÝM ROZEBRÁNÍM,</w:t>
      </w:r>
      <w:r w:rsidRPr="008260B2">
        <w:rPr>
          <w:rFonts w:ascii="Verdana" w:eastAsia="Calibri" w:hAnsi="Verdana" w:cs="Times New Roman"/>
          <w:lang w:eastAsia="cs-CZ"/>
        </w:rPr>
        <w:t xml:space="preserve"> je uvedeno: počet demontovaných výhybek 21ks. V technické správě je uvedeno 16ks demontovaných výhybek.</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opravena, výměra v m´. Opravený VV a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177: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34: DEMONTÁŽ NÁMEZNÍKU - ODVOZ (NA LIKVIDACI ODPADŮ NEBO JINÉ URČENÉ MÍSTO)</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uvedené množství </w:t>
      </w:r>
      <w:r w:rsidRPr="008260B2">
        <w:rPr>
          <w:rFonts w:ascii="Verdana" w:eastAsia="Calibri" w:hAnsi="Verdana" w:cs="Times New Roman"/>
          <w:b/>
          <w:lang w:eastAsia="cs-CZ"/>
        </w:rPr>
        <w:t>23,52tkm</w:t>
      </w:r>
      <w:r w:rsidRPr="008260B2">
        <w:rPr>
          <w:rFonts w:ascii="Verdana" w:eastAsia="Calibri" w:hAnsi="Verdana" w:cs="Times New Roman"/>
          <w:lang w:eastAsia="cs-CZ"/>
        </w:rPr>
        <w:t>, je nesprávné. Podle projektanta- 16ks*56kg/1000*20km.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Výměra položky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Dotaz č. 178:</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 POPLATKY ZA LIKVIDACŮ ODPADŮ NEKONTAMINOVANÝCH - 17 05 08 ŠTĚRK Z KOLEJIŠTĚ (ODPAD PO RECYKLACI)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Je uvažováno okrem jiného s 480m3 štěrku z koleje 8-14, ve které položce je uvažováno s odstraněním daného množství štěrku?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opravena. V koleji 8-14 nedochází k žádné úpravě!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179: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2: POPLATKY ZA LIKVIDACŮ ODPADŮ NEKONTAMINOVANÝCH - 17 01 01 ŽELEZNIČNÍ PRAŽCE BETONOVÉ</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 xml:space="preserve">Zhotovitel se domnívá, že uvedené množství 8103t je nesprávné, nakolik v příloze </w:t>
      </w:r>
      <w:proofErr w:type="gramStart"/>
      <w:r w:rsidRPr="008260B2">
        <w:rPr>
          <w:rFonts w:ascii="Verdana" w:eastAsia="Calibri" w:hAnsi="Verdana" w:cs="Times New Roman"/>
          <w:lang w:eastAsia="cs-CZ"/>
        </w:rPr>
        <w:t>č.15</w:t>
      </w:r>
      <w:proofErr w:type="gramEnd"/>
      <w:r w:rsidRPr="008260B2">
        <w:rPr>
          <w:rFonts w:ascii="Verdana" w:eastAsia="Calibri" w:hAnsi="Verdana" w:cs="Times New Roman"/>
          <w:lang w:eastAsia="cs-CZ"/>
        </w:rPr>
        <w:t>, pol.č.43 je uvedené množství 8103ks.</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V položce je uvažováno s počtem výhybek 21ks, a však v TS je uvažováno s počtem demontovaných výhybek 16ks.</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180: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6: POPLATKY ZA LIKVIDACŮ ODPADŮ NEBEZPEČNÝCH - 17 05 07*  LOKÁLNĚ ZNEČIŠTĚNÝ ŠTĚRK A ZEMINA Z KOLEJIŠTĚ (VÝHYBKY)</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V položce je uvažováno s počtem výhybek 21ks, a však v TS je uvažováno s počtem demontovaných výhybek 16ks.</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181: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41-33-01.1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Ve výkazu a výměr při demontáži chybí položky ohledem odvozu nevyhovujícího materiálu na likvidaci.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chybějící položky do Výkazu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Žádáme o specifikaci nevyhovujícího materiálu. Nedostatečně konkrétně položený dotaz.</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182: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 xml:space="preserve">výkaz výměr: pol. č. 10: KOLEJ 60 E2, ROZD. "U", BEZSTYKOVÁ, PR. BET. VÝHYBKOVÝ DLOUHÝ, UP. PRUŽNÉ-  </w:t>
      </w:r>
      <w:r w:rsidRPr="008260B2">
        <w:rPr>
          <w:rFonts w:ascii="Verdana" w:eastAsia="Calibri" w:hAnsi="Verdana" w:cs="Times New Roman"/>
          <w:lang w:eastAsia="cs-CZ"/>
        </w:rPr>
        <w:t>163,20m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Daná položka chybí ve výkresové dokumentaci v příloze č. 6 a č. 14.</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Je nutno s danou položkou uvažovat v daném výkazu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 xml:space="preserve">V SO 42-33-01.1 </w:t>
      </w:r>
      <w:proofErr w:type="spellStart"/>
      <w:r w:rsidRPr="008260B2">
        <w:rPr>
          <w:rFonts w:ascii="Verdana" w:eastAsia="Calibri" w:hAnsi="Verdana" w:cs="Times New Roman"/>
          <w:b/>
          <w:color w:val="FF0000"/>
          <w:lang w:eastAsia="cs-CZ"/>
        </w:rPr>
        <w:t>nesjsou</w:t>
      </w:r>
      <w:proofErr w:type="spellEnd"/>
      <w:r w:rsidRPr="008260B2">
        <w:rPr>
          <w:rFonts w:ascii="Verdana" w:eastAsia="Calibri" w:hAnsi="Verdana" w:cs="Times New Roman"/>
          <w:b/>
          <w:color w:val="FF0000"/>
          <w:lang w:eastAsia="cs-CZ"/>
        </w:rPr>
        <w:t xml:space="preserve"> žádné výhybkové konstrukce. Položka vypuštěna.,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183: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13:  BROUŠENÍ KOLEJE A VÝHYBEK</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Zhotovitel se domnívá, že uvažovaná délka broušení 2684,20m je nesprávná, chybí broušení koleje z pol. č. 10- 163,20m.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color w:val="FF0000"/>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 xml:space="preserve">V SO 42-33-01.1 </w:t>
      </w:r>
      <w:proofErr w:type="spellStart"/>
      <w:r w:rsidRPr="008260B2">
        <w:rPr>
          <w:rFonts w:ascii="Verdana" w:eastAsia="Calibri" w:hAnsi="Verdana" w:cs="Times New Roman"/>
          <w:b/>
          <w:color w:val="FF0000"/>
          <w:lang w:eastAsia="cs-CZ"/>
        </w:rPr>
        <w:t>nesjsou</w:t>
      </w:r>
      <w:proofErr w:type="spellEnd"/>
      <w:r w:rsidRPr="008260B2">
        <w:rPr>
          <w:rFonts w:ascii="Verdana" w:eastAsia="Calibri" w:hAnsi="Verdana" w:cs="Times New Roman"/>
          <w:b/>
          <w:color w:val="FF0000"/>
          <w:lang w:eastAsia="cs-CZ"/>
        </w:rPr>
        <w:t xml:space="preserve"> žádné výhybkové konstrukce. Položka vypuštěna.,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184: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15:  NÁSLEDNÁ ÚPRAVA SMĚROVÉHO A VÝŠKOVÉHO USPOŘÁDÁNÍ KOLEJE - PRAŽCE BETONOVÉ</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Zhotovitel se domnívá, že uvažovaná délka 2600m je nesprávná, domníváme se, že správná délka je 2684,20m  (jako broušení koleje)</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vypuštěna v předešlých dotazech. Je součástí „3. podbití“.</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185: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17:  ODSTRANĚNÍ KOLEJOVÉHO LOŽE A DRÁŽNÍCH STEZEK - ODVOZ NA SKLÁDKU</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Zhotovitel se domnívá, že uvažované množství 58 080m3km je nesprávné. Nesprávný výpočet projektanta (odpad z KL (40%) x 20km, 4281.28 x 20km)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Výměra položky opravena.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186: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Ve výkaze výměr chybí položky:</w:t>
      </w:r>
    </w:p>
    <w:p w:rsidR="008260B2" w:rsidRPr="008260B2" w:rsidRDefault="008260B2" w:rsidP="008260B2">
      <w:pPr>
        <w:spacing w:after="0" w:line="240" w:lineRule="auto"/>
        <w:ind w:left="709" w:hanging="709"/>
        <w:jc w:val="both"/>
        <w:rPr>
          <w:rFonts w:ascii="Verdana" w:eastAsia="Calibri" w:hAnsi="Verdana" w:cs="Times New Roman"/>
          <w:b/>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t xml:space="preserve">ODSTRANĚNÍ KOLEJOVÉHO LOŽE A DRÁŽNÍCH STEZEK - ODVOZ NA MEZIDEPONII </w:t>
      </w:r>
      <w:r w:rsidRPr="008260B2">
        <w:rPr>
          <w:rFonts w:ascii="Verdana" w:eastAsia="Calibri" w:hAnsi="Verdana" w:cs="Times New Roman"/>
          <w:lang w:eastAsia="cs-CZ"/>
        </w:rPr>
        <w:t>(</w:t>
      </w:r>
      <w:proofErr w:type="spellStart"/>
      <w:r w:rsidRPr="008260B2">
        <w:rPr>
          <w:rFonts w:ascii="Verdana" w:eastAsia="Calibri" w:hAnsi="Verdana" w:cs="Times New Roman"/>
          <w:lang w:eastAsia="cs-CZ"/>
        </w:rPr>
        <w:t>rycykl</w:t>
      </w:r>
      <w:proofErr w:type="spellEnd"/>
      <w:r w:rsidRPr="008260B2">
        <w:rPr>
          <w:rFonts w:ascii="Verdana" w:eastAsia="Calibri" w:hAnsi="Verdana" w:cs="Times New Roman"/>
          <w:lang w:eastAsia="cs-CZ"/>
        </w:rPr>
        <w:t xml:space="preserve">. 30% do KL + 30% </w:t>
      </w:r>
      <w:proofErr w:type="spellStart"/>
      <w:r w:rsidRPr="008260B2">
        <w:rPr>
          <w:rFonts w:ascii="Verdana" w:eastAsia="Calibri" w:hAnsi="Verdana" w:cs="Times New Roman"/>
          <w:lang w:eastAsia="cs-CZ"/>
        </w:rPr>
        <w:t>podkl</w:t>
      </w:r>
      <w:proofErr w:type="spellEnd"/>
      <w:r w:rsidRPr="008260B2">
        <w:rPr>
          <w:rFonts w:ascii="Verdana" w:eastAsia="Calibri" w:hAnsi="Verdana" w:cs="Times New Roman"/>
          <w:lang w:eastAsia="cs-CZ"/>
        </w:rPr>
        <w:t>. Vrstva)</w:t>
      </w:r>
      <w:r w:rsidRPr="008260B2">
        <w:rPr>
          <w:rFonts w:ascii="Verdana" w:eastAsia="Calibri" w:hAnsi="Verdana" w:cs="Times New Roman"/>
          <w:b/>
          <w:lang w:eastAsia="cs-CZ"/>
        </w:rPr>
        <w:t xml:space="preserve"> </w:t>
      </w:r>
    </w:p>
    <w:p w:rsidR="008260B2" w:rsidRPr="008260B2" w:rsidRDefault="008260B2" w:rsidP="008260B2">
      <w:pPr>
        <w:spacing w:after="0" w:line="240" w:lineRule="auto"/>
        <w:ind w:left="709" w:hanging="709"/>
        <w:jc w:val="both"/>
        <w:rPr>
          <w:rFonts w:ascii="Verdana" w:eastAsia="Calibri" w:hAnsi="Verdana" w:cs="Times New Roman"/>
          <w:b/>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t xml:space="preserve">ODSTRANĚNÍ KOLEJOVÉHO LOŽE A DRÁŽNÍCH STEZEK - ODVOZ NA RECYKLACI </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chybějící položky do Výkazu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Položky doplněny.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187: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Ve výkazu a výměr při demontáži chybí položky ohledem odvozu nevyhovujícího materiálu na likvidaci.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chybějící položky do Výkazu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Žádáme o specifikaci nevyhovujícího materiálu. Nedostatečně konkrétně položený dotaz.</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Dotaz č. 188:</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 POPLATKY ZA LIKVIDACŮ ODPADŮ NEKONTAMINOVANÝCH - 17 05 08 ŠTĚRK Z KOLEJIŠTĚ (ODPAD PO RECYKLACI)</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Zhotovitel se domnívá, že uvažované množství 2614t je nesprávné. Odpad po recyklaci= 40% z KL (z  2904m3)</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opravena.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189: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2 : POPLATKY ZA LIKVIDACŮ ODPADŮ NEKONTAMINOVANÝCH - 17 01 01 ŽELEZNIČNÍ PRAŽCE BETONOVÉ</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 xml:space="preserve">Zhotovitel se domnívá, že uvedené množství 4630t je nesprávné, nakolik v </w:t>
      </w:r>
      <w:proofErr w:type="spellStart"/>
      <w:r w:rsidRPr="008260B2">
        <w:rPr>
          <w:rFonts w:ascii="Verdana" w:eastAsia="Calibri" w:hAnsi="Verdana" w:cs="Times New Roman"/>
          <w:lang w:eastAsia="cs-CZ"/>
        </w:rPr>
        <w:t>príl</w:t>
      </w:r>
      <w:proofErr w:type="spellEnd"/>
      <w:r w:rsidRPr="008260B2">
        <w:rPr>
          <w:rFonts w:ascii="Verdana" w:eastAsia="Calibri" w:hAnsi="Verdana" w:cs="Times New Roman"/>
          <w:lang w:eastAsia="cs-CZ"/>
        </w:rPr>
        <w:t>. č14, pol. č. 43 je uvedené množství 4630ks.</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Výměra položky opravena.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190: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42-33-01.1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12: SVAR KOLEJNIC (STEJNÉHO TVARU) 60 E2, R 65 JEDNOTLIVĚ</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V položce nesprávní výpočet projektanta</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Počet svarů 108ks při použité délce kolejnice 75m je nesprávní.</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opravena. Doplněna položka „SVAR KOLEJNIC (STEJNÉHO TVARU) 60 E2, R 65 SPOJITĚ“</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191: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13: REGENEROVANÁ J R 65 1:9-300, PR. DŘ., UP. TUHÉ- 4ks</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 xml:space="preserve">zhotovitel se domnívá, že tato položka je neopodstatněna, nakolik se nenachází ve výkresové dokumentaci.( </w:t>
      </w:r>
      <w:proofErr w:type="spellStart"/>
      <w:r w:rsidRPr="008260B2">
        <w:rPr>
          <w:rFonts w:ascii="Verdana" w:eastAsia="Calibri" w:hAnsi="Verdana" w:cs="Times New Roman"/>
          <w:lang w:eastAsia="cs-CZ"/>
        </w:rPr>
        <w:t>príl</w:t>
      </w:r>
      <w:proofErr w:type="spellEnd"/>
      <w:r w:rsidRPr="008260B2">
        <w:rPr>
          <w:rFonts w:ascii="Verdana" w:eastAsia="Calibri" w:hAnsi="Verdana" w:cs="Times New Roman"/>
          <w:lang w:eastAsia="cs-CZ"/>
        </w:rPr>
        <w:t xml:space="preserve">. č. 6 a </w:t>
      </w:r>
      <w:proofErr w:type="spellStart"/>
      <w:r w:rsidRPr="008260B2">
        <w:rPr>
          <w:rFonts w:ascii="Verdana" w:eastAsia="Calibri" w:hAnsi="Verdana" w:cs="Times New Roman"/>
          <w:lang w:eastAsia="cs-CZ"/>
        </w:rPr>
        <w:t>príl</w:t>
      </w:r>
      <w:proofErr w:type="spellEnd"/>
      <w:r w:rsidRPr="008260B2">
        <w:rPr>
          <w:rFonts w:ascii="Verdana" w:eastAsia="Calibri" w:hAnsi="Verdana" w:cs="Times New Roman"/>
          <w:lang w:eastAsia="cs-CZ"/>
        </w:rPr>
        <w:t>. č. 14)</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Upraví zadavatel daný výkaz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Položka vypuštěna a dotaz zodpovězen v předešlých dotazech.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192: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15: SVAR KOLEJNIC (STEJNÉHO TVARU) 60 E2, R 65 JEDNOTLIVĚ</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v položce uveden nesprávní výpočet projektanta (21xvýhybka *3 + 5174.525/360 * 2)</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zhotovitel se domnívá, že uvedený počet svarů je nesprávný</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Výpočet opravený, výměra položky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193: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22: ODSTRANĚNÍ KOLEJOVÉHO LOŽE A DRÁŽNÍCH STEZEK - ODVOZ NA SKLÁDKU</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Zhotovitel se domnívá, že uvažované množství 13 000m3km je nesprávné. Nesprávný výpočet projektanta (odpad z KL (40%) x 20km, 4281.28 x 20km)</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Výměra položky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194: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Ve výkaze výměr chybí položky:</w:t>
      </w:r>
    </w:p>
    <w:p w:rsidR="008260B2" w:rsidRPr="008260B2" w:rsidRDefault="008260B2" w:rsidP="008260B2">
      <w:pPr>
        <w:spacing w:after="0" w:line="240" w:lineRule="auto"/>
        <w:ind w:left="709" w:hanging="709"/>
        <w:jc w:val="both"/>
        <w:rPr>
          <w:rFonts w:ascii="Verdana" w:eastAsia="Calibri" w:hAnsi="Verdana" w:cs="Times New Roman"/>
          <w:b/>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t>ODSTRANĚNÍ KOLEJOVÉHO LOŽE A DRÁŽNÍCH STEZEK - ODVOZ NA MEZIDEPONII (</w:t>
      </w:r>
      <w:proofErr w:type="spellStart"/>
      <w:r w:rsidRPr="008260B2">
        <w:rPr>
          <w:rFonts w:ascii="Verdana" w:eastAsia="Calibri" w:hAnsi="Verdana" w:cs="Times New Roman"/>
          <w:b/>
          <w:lang w:eastAsia="cs-CZ"/>
        </w:rPr>
        <w:t>rycykl</w:t>
      </w:r>
      <w:proofErr w:type="spellEnd"/>
      <w:r w:rsidRPr="008260B2">
        <w:rPr>
          <w:rFonts w:ascii="Verdana" w:eastAsia="Calibri" w:hAnsi="Verdana" w:cs="Times New Roman"/>
          <w:b/>
          <w:lang w:eastAsia="cs-CZ"/>
        </w:rPr>
        <w:t xml:space="preserve">. 30% do KL + 30% </w:t>
      </w:r>
      <w:proofErr w:type="spellStart"/>
      <w:r w:rsidRPr="008260B2">
        <w:rPr>
          <w:rFonts w:ascii="Verdana" w:eastAsia="Calibri" w:hAnsi="Verdana" w:cs="Times New Roman"/>
          <w:b/>
          <w:lang w:eastAsia="cs-CZ"/>
        </w:rPr>
        <w:t>podkl</w:t>
      </w:r>
      <w:proofErr w:type="spellEnd"/>
      <w:r w:rsidRPr="008260B2">
        <w:rPr>
          <w:rFonts w:ascii="Verdana" w:eastAsia="Calibri" w:hAnsi="Verdana" w:cs="Times New Roman"/>
          <w:b/>
          <w:lang w:eastAsia="cs-CZ"/>
        </w:rPr>
        <w:t xml:space="preserve">. Vrstva) </w:t>
      </w:r>
    </w:p>
    <w:p w:rsidR="008260B2" w:rsidRPr="008260B2" w:rsidRDefault="008260B2" w:rsidP="008260B2">
      <w:pPr>
        <w:spacing w:after="0" w:line="240" w:lineRule="auto"/>
        <w:ind w:left="709" w:hanging="709"/>
        <w:jc w:val="both"/>
        <w:rPr>
          <w:rFonts w:ascii="Verdana" w:eastAsia="Calibri" w:hAnsi="Verdana" w:cs="Times New Roman"/>
          <w:b/>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t xml:space="preserve">ODSTRANĚNÍ KOLEJOVÉHO LOŽE A DRÁŽNÍCH STEZEK - ODVOZ NA RECYKLACI </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chybějící položky do Výkazu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Položky doplněny.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195: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Ve výkazu a výměr při demontáži chybí položky ohledem odvozu nevyhovujícího materiálu na likvidaci.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chybějící položky do Výkazu výměr?</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Žádáme o specifikaci nevyhovujícího materiálu. Nedostatečně konkrétně položený dotaz.</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Dotaz č. 196: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1: POPLATKY ZA LIKVIDACŮ ODPADŮ NEKONTAMINOVANÝCH - 17 05 08 ŠTĚRK Z KOLEJIŠTĚ (ODPAD PO RECYKLACI)</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Zhotovitel se domnívá, že uvažované množství 2614t je nesprávné. Odpad po recyklaci= 40% z KL (z  650m3)</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lang w:eastAsia="cs-CZ"/>
        </w:rPr>
        <w:t>-</w:t>
      </w:r>
      <w:r w:rsidRPr="008260B2">
        <w:rPr>
          <w:rFonts w:ascii="Verdana" w:eastAsia="Calibri" w:hAnsi="Verdana" w:cs="Times New Roman"/>
          <w:lang w:eastAsia="cs-CZ"/>
        </w:rPr>
        <w:tab/>
        <w:t>V položce nesprávní výpočet projektanta (4281.28*1.8t/m3 - (21ks*15m3/ks * 2t/m3) - 200m*1.7m2*1,8t/m3 + 480*1.8)</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lang w:eastAsia="cs-CZ"/>
        </w:rPr>
        <w:t>Opraví zadavatel tuto položku?</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Výměra položky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Dotaz č. 197:</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43-33-01.1</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výkaz výměr: pol. č. 2: POPLATKY ZA LIKVIDACŮ ODPADŮ NEKONTAMINOVANÝCH - 17 01 01 ŽELEZNIČNÍ PRAŽCE BETONOVÉ</w:t>
      </w:r>
    </w:p>
    <w:p w:rsidR="008260B2" w:rsidRPr="008260B2" w:rsidRDefault="008260B2" w:rsidP="008260B2">
      <w:pPr>
        <w:spacing w:after="0" w:line="240" w:lineRule="auto"/>
        <w:ind w:left="709" w:hanging="709"/>
        <w:jc w:val="both"/>
        <w:rPr>
          <w:rFonts w:ascii="Verdana" w:eastAsia="Calibri" w:hAnsi="Verdana" w:cs="Times New Roman"/>
          <w:lang w:eastAsia="cs-CZ"/>
        </w:rPr>
      </w:pPr>
      <w:r w:rsidRPr="008260B2">
        <w:rPr>
          <w:rFonts w:ascii="Verdana" w:eastAsia="Calibri" w:hAnsi="Verdana" w:cs="Times New Roman"/>
          <w:b/>
          <w:lang w:eastAsia="cs-CZ"/>
        </w:rPr>
        <w:t>-</w:t>
      </w:r>
      <w:r w:rsidRPr="008260B2">
        <w:rPr>
          <w:rFonts w:ascii="Verdana" w:eastAsia="Calibri" w:hAnsi="Verdana" w:cs="Times New Roman"/>
          <w:b/>
          <w:lang w:eastAsia="cs-CZ"/>
        </w:rPr>
        <w:tab/>
      </w:r>
      <w:r w:rsidRPr="008260B2">
        <w:rPr>
          <w:rFonts w:ascii="Verdana" w:eastAsia="Calibri" w:hAnsi="Verdana" w:cs="Times New Roman"/>
          <w:lang w:eastAsia="cs-CZ"/>
        </w:rPr>
        <w:t xml:space="preserve">Zhotovitel se domnívá, že uvedené množství 781t je nesprávné, nakolik v </w:t>
      </w:r>
      <w:proofErr w:type="spellStart"/>
      <w:r w:rsidRPr="008260B2">
        <w:rPr>
          <w:rFonts w:ascii="Verdana" w:eastAsia="Calibri" w:hAnsi="Verdana" w:cs="Times New Roman"/>
          <w:lang w:eastAsia="cs-CZ"/>
        </w:rPr>
        <w:t>príl</w:t>
      </w:r>
      <w:proofErr w:type="spellEnd"/>
      <w:r w:rsidRPr="008260B2">
        <w:rPr>
          <w:rFonts w:ascii="Verdana" w:eastAsia="Calibri" w:hAnsi="Verdana" w:cs="Times New Roman"/>
          <w:lang w:eastAsia="cs-CZ"/>
        </w:rPr>
        <w:t>. č14, pol. č. 43 je uvedené množství 781ks.</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 xml:space="preserve">Opraví zadavatel tuto položku? </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Výměra položky opravena. Opravený SP v příloze.</w:t>
      </w:r>
    </w:p>
    <w:p w:rsidR="008260B2" w:rsidRPr="008260B2" w:rsidRDefault="008260B2" w:rsidP="008260B2">
      <w:pPr>
        <w:spacing w:after="0" w:line="240" w:lineRule="auto"/>
        <w:jc w:val="both"/>
        <w:rPr>
          <w:rFonts w:ascii="Verdana" w:eastAsia="Calibri" w:hAnsi="Verdana" w:cs="Times New Roman"/>
          <w:b/>
          <w:lang w:eastAsia="cs-CZ"/>
        </w:rPr>
      </w:pP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Dotaz č. 198:</w:t>
      </w:r>
    </w:p>
    <w:p w:rsidR="008260B2" w:rsidRPr="008260B2" w:rsidRDefault="008260B2" w:rsidP="008260B2">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SO 44-33-01.1</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Ve výkazu a výměr při demontáži chybí položky ohledem odvozu nevyhovujícího materiálu na likvidaci.</w:t>
      </w:r>
    </w:p>
    <w:p w:rsidR="008260B2" w:rsidRPr="008260B2" w:rsidRDefault="008260B2" w:rsidP="008260B2">
      <w:pPr>
        <w:spacing w:after="0" w:line="240" w:lineRule="auto"/>
        <w:jc w:val="both"/>
        <w:rPr>
          <w:rFonts w:ascii="Verdana" w:eastAsia="Calibri" w:hAnsi="Verdana" w:cs="Times New Roman"/>
          <w:lang w:eastAsia="cs-CZ"/>
        </w:rPr>
      </w:pPr>
      <w:r w:rsidRPr="008260B2">
        <w:rPr>
          <w:rFonts w:ascii="Verdana" w:eastAsia="Calibri" w:hAnsi="Verdana" w:cs="Times New Roman"/>
          <w:lang w:eastAsia="cs-CZ"/>
        </w:rPr>
        <w:t>Doplní zadavatel chybějící položky do Výkazu výměr?</w:t>
      </w:r>
    </w:p>
    <w:p w:rsidR="008260B2" w:rsidRDefault="008260B2" w:rsidP="0076021C">
      <w:pPr>
        <w:spacing w:after="0" w:line="240" w:lineRule="auto"/>
        <w:jc w:val="both"/>
        <w:rPr>
          <w:rFonts w:ascii="Verdana" w:eastAsia="Calibri" w:hAnsi="Verdana" w:cs="Times New Roman"/>
          <w:b/>
          <w:lang w:eastAsia="cs-CZ"/>
        </w:rPr>
      </w:pPr>
      <w:r w:rsidRPr="008260B2">
        <w:rPr>
          <w:rFonts w:ascii="Verdana" w:eastAsia="Calibri" w:hAnsi="Verdana" w:cs="Times New Roman"/>
          <w:b/>
          <w:lang w:eastAsia="cs-CZ"/>
        </w:rPr>
        <w:t xml:space="preserve">Odpověď: </w:t>
      </w:r>
      <w:r w:rsidRPr="008260B2">
        <w:rPr>
          <w:rFonts w:ascii="Verdana" w:eastAsia="Calibri" w:hAnsi="Verdana" w:cs="Times New Roman"/>
          <w:b/>
          <w:color w:val="FF0000"/>
          <w:lang w:eastAsia="cs-CZ"/>
        </w:rPr>
        <w:t>Žádáme o specifikaci nevyhovujícího materiálu. Nedostatečně konkrétně položený dotaz.</w:t>
      </w:r>
    </w:p>
    <w:p w:rsidR="00832BA4" w:rsidRPr="0076021C" w:rsidRDefault="00832BA4" w:rsidP="0076021C">
      <w:pPr>
        <w:spacing w:after="0" w:line="240" w:lineRule="auto"/>
        <w:jc w:val="both"/>
        <w:rPr>
          <w:rFonts w:ascii="Verdana" w:eastAsia="Calibri" w:hAnsi="Verdana" w:cs="Times New Roman"/>
          <w:b/>
          <w:lang w:eastAsia="cs-CZ"/>
        </w:rPr>
      </w:pPr>
    </w:p>
    <w:p w:rsidR="008260B2" w:rsidRPr="00430DC5" w:rsidRDefault="008260B2" w:rsidP="008260B2">
      <w:pPr>
        <w:spacing w:after="0" w:line="240" w:lineRule="auto"/>
        <w:jc w:val="both"/>
        <w:rPr>
          <w:rFonts w:eastAsia="Calibri" w:cs="Times New Roman"/>
          <w:u w:val="single"/>
          <w:lang w:eastAsia="cs-CZ"/>
        </w:rPr>
      </w:pPr>
      <w:r w:rsidRPr="00430DC5">
        <w:rPr>
          <w:rFonts w:eastAsia="Times New Roman" w:cs="Times New Roman"/>
          <w:u w:val="single"/>
          <w:lang w:eastAsia="cs-CZ"/>
        </w:rPr>
        <w:t xml:space="preserve">Zadavatel </w:t>
      </w:r>
      <w:r w:rsidRPr="00430DC5">
        <w:rPr>
          <w:rFonts w:eastAsia="Calibri" w:cs="Times New Roman"/>
          <w:u w:val="single"/>
          <w:lang w:eastAsia="cs-CZ"/>
        </w:rPr>
        <w:t>tímto podává vysvětlení/ změnu/ doplnění zadávací dokumentace k výše uvedené veřejné zakázce</w:t>
      </w:r>
      <w:r w:rsidRPr="00430DC5">
        <w:rPr>
          <w:rFonts w:eastAsia="Times New Roman" w:cs="Times New Roman"/>
          <w:u w:val="single"/>
          <w:lang w:eastAsia="cs-CZ"/>
        </w:rPr>
        <w:t xml:space="preserve"> </w:t>
      </w:r>
      <w:r w:rsidRPr="00430DC5">
        <w:rPr>
          <w:rFonts w:eastAsia="Calibri" w:cs="Times New Roman"/>
          <w:u w:val="single"/>
          <w:lang w:eastAsia="cs-CZ"/>
        </w:rPr>
        <w:t>bez předchozí žádosti:</w:t>
      </w:r>
    </w:p>
    <w:p w:rsidR="008260B2" w:rsidRPr="00430DC5" w:rsidRDefault="008260B2" w:rsidP="008260B2">
      <w:pPr>
        <w:spacing w:after="0" w:line="240" w:lineRule="auto"/>
        <w:jc w:val="both"/>
        <w:rPr>
          <w:rFonts w:eastAsia="Calibri" w:cs="Times New Roman"/>
          <w:lang w:eastAsia="cs-CZ"/>
        </w:rPr>
      </w:pPr>
    </w:p>
    <w:p w:rsidR="008260B2" w:rsidRPr="008260B2" w:rsidRDefault="008260B2" w:rsidP="008260B2">
      <w:pPr>
        <w:spacing w:after="0" w:line="240" w:lineRule="auto"/>
        <w:jc w:val="both"/>
        <w:rPr>
          <w:rFonts w:eastAsia="Calibri" w:cs="Times New Roman"/>
          <w:lang w:eastAsia="cs-CZ"/>
        </w:rPr>
      </w:pPr>
      <w:r w:rsidRPr="00430DC5">
        <w:rPr>
          <w:rFonts w:eastAsia="Calibri" w:cs="Times New Roman"/>
          <w:lang w:eastAsia="cs-CZ"/>
        </w:rPr>
        <w:t xml:space="preserve">Zadavatel doplňuje přílohy k dotazům 34-35 a 43-48, které zadavatelem nebyly uveřejněny v rámci předchozích </w:t>
      </w:r>
      <w:r w:rsidRPr="00430DC5">
        <w:rPr>
          <w:rFonts w:eastAsia="Calibri" w:cs="Times New Roman"/>
          <w:lang w:eastAsia="cs-CZ"/>
        </w:rPr>
        <w:t>Vysvětlení/ změn/</w:t>
      </w:r>
      <w:r w:rsidRPr="008260B2">
        <w:rPr>
          <w:rFonts w:eastAsia="Calibri" w:cs="Times New Roman"/>
          <w:lang w:eastAsia="cs-CZ"/>
        </w:rPr>
        <w:t xml:space="preserve"> doplnění zadávací dokumentace</w:t>
      </w:r>
      <w:r w:rsidRPr="008260B2">
        <w:rPr>
          <w:rFonts w:eastAsia="Calibri" w:cs="Times New Roman"/>
          <w:lang w:eastAsia="cs-CZ"/>
        </w:rPr>
        <w:t xml:space="preserve">. </w:t>
      </w:r>
    </w:p>
    <w:p w:rsidR="00855722" w:rsidRDefault="00855722" w:rsidP="00D76787">
      <w:pPr>
        <w:spacing w:after="0" w:line="240" w:lineRule="auto"/>
        <w:jc w:val="both"/>
        <w:rPr>
          <w:rFonts w:eastAsia="Times New Roman" w:cs="Times New Roman"/>
          <w:lang w:eastAsia="cs-CZ"/>
        </w:rPr>
      </w:pPr>
    </w:p>
    <w:p w:rsidR="00D76787" w:rsidRPr="000E11CC" w:rsidRDefault="00D76787" w:rsidP="00D76787">
      <w:pPr>
        <w:spacing w:after="0" w:line="240" w:lineRule="auto"/>
        <w:jc w:val="both"/>
        <w:rPr>
          <w:rFonts w:eastAsia="Times New Roman" w:cs="Times New Roman"/>
          <w:lang w:eastAsia="cs-CZ"/>
        </w:rPr>
      </w:pPr>
      <w:r w:rsidRPr="00430DC5">
        <w:rPr>
          <w:rFonts w:eastAsia="Times New Roman" w:cs="Times New Roman"/>
          <w:lang w:eastAsia="cs-CZ"/>
        </w:rPr>
        <w:t>Vzhledem ke skutečnosti, že byla zadavatelem zmeškána lhůta pro uveřejnění vysvětlení/ změny/ doplnění zadávací dokumentace</w:t>
      </w:r>
      <w:r w:rsidR="00430DC5" w:rsidRPr="00430DC5">
        <w:rPr>
          <w:rFonts w:eastAsia="Times New Roman" w:cs="Times New Roman"/>
          <w:lang w:eastAsia="cs-CZ"/>
        </w:rPr>
        <w:t xml:space="preserve"> (přílohy k dotazům 34-35; 43-48</w:t>
      </w:r>
      <w:r w:rsidR="00983CD1" w:rsidRPr="00430DC5">
        <w:rPr>
          <w:rFonts w:eastAsia="Times New Roman" w:cs="Times New Roman"/>
          <w:lang w:eastAsia="cs-CZ"/>
        </w:rPr>
        <w:t>)</w:t>
      </w:r>
      <w:r w:rsidR="00430DC5" w:rsidRPr="00430DC5">
        <w:rPr>
          <w:rFonts w:eastAsia="Times New Roman" w:cs="Times New Roman"/>
          <w:lang w:eastAsia="cs-CZ"/>
        </w:rPr>
        <w:t xml:space="preserve"> o 4 pracovní dny</w:t>
      </w:r>
      <w:r w:rsidRPr="00430DC5">
        <w:rPr>
          <w:rFonts w:eastAsia="Times New Roman" w:cs="Times New Roman"/>
          <w:lang w:eastAsia="cs-CZ"/>
        </w:rPr>
        <w:t xml:space="preserve">, postupuje zadavatel v souladu s </w:t>
      </w:r>
      <w:proofErr w:type="spellStart"/>
      <w:r w:rsidRPr="00430DC5">
        <w:rPr>
          <w:rFonts w:eastAsia="Times New Roman" w:cs="Times New Roman"/>
          <w:lang w:eastAsia="cs-CZ"/>
        </w:rPr>
        <w:t>ust</w:t>
      </w:r>
      <w:proofErr w:type="spellEnd"/>
      <w:r w:rsidRPr="00430DC5">
        <w:rPr>
          <w:rFonts w:eastAsia="Times New Roman" w:cs="Times New Roman"/>
          <w:lang w:eastAsia="cs-CZ"/>
        </w:rPr>
        <w:t xml:space="preserve">. § 98 odst. 4 ZZVZ a prodlužuje lhůtu pro podání nabídek o </w:t>
      </w:r>
      <w:r w:rsidR="00430DC5" w:rsidRPr="00430DC5">
        <w:rPr>
          <w:rFonts w:eastAsia="Times New Roman" w:cs="Times New Roman"/>
          <w:lang w:eastAsia="cs-CZ"/>
        </w:rPr>
        <w:t>4 pracovní dny</w:t>
      </w:r>
      <w:r w:rsidRPr="00430DC5">
        <w:rPr>
          <w:rFonts w:eastAsia="Times New Roman" w:cs="Times New Roman"/>
          <w:lang w:eastAsia="cs-CZ"/>
        </w:rPr>
        <w:t>.</w:t>
      </w:r>
    </w:p>
    <w:p w:rsidR="00D76787" w:rsidRDefault="00D76787" w:rsidP="0061400B">
      <w:pPr>
        <w:spacing w:after="0" w:line="240" w:lineRule="auto"/>
        <w:jc w:val="both"/>
        <w:rPr>
          <w:rFonts w:eastAsia="Times New Roman" w:cs="Times New Roman"/>
          <w:lang w:eastAsia="cs-CZ"/>
        </w:rPr>
      </w:pPr>
    </w:p>
    <w:p w:rsidR="0061400B" w:rsidRPr="00D2351D" w:rsidRDefault="0061400B" w:rsidP="0061400B">
      <w:pPr>
        <w:spacing w:after="0" w:line="240" w:lineRule="auto"/>
        <w:jc w:val="both"/>
        <w:rPr>
          <w:rFonts w:eastAsia="Times New Roman" w:cs="Times New Roman"/>
          <w:lang w:eastAsia="cs-CZ"/>
        </w:rPr>
      </w:pPr>
      <w:r w:rsidRPr="00D2351D">
        <w:rPr>
          <w:rFonts w:eastAsia="Times New Roman" w:cs="Times New Roman"/>
          <w:lang w:eastAsia="cs-CZ"/>
        </w:rPr>
        <w:t xml:space="preserve">Vzhledem ke skutečnosti, že byly zadavatelem provedeny </w:t>
      </w:r>
      <w:r w:rsidRPr="00D2351D">
        <w:rPr>
          <w:rFonts w:eastAsia="Times New Roman" w:cs="Times New Roman"/>
          <w:b/>
          <w:lang w:eastAsia="cs-CZ"/>
        </w:rPr>
        <w:t>změny/doplnění zadávací dokumentace</w:t>
      </w:r>
      <w:r w:rsidRPr="00D2351D">
        <w:rPr>
          <w:rFonts w:eastAsia="Times New Roman" w:cs="Times New Roman"/>
          <w:lang w:eastAsia="cs-CZ"/>
        </w:rPr>
        <w:t xml:space="preserve">, postupuje </w:t>
      </w:r>
      <w:r w:rsidRPr="00430DC5">
        <w:rPr>
          <w:rFonts w:eastAsia="Times New Roman" w:cs="Times New Roman"/>
          <w:lang w:eastAsia="cs-CZ"/>
        </w:rPr>
        <w:t xml:space="preserve">zadavatel v souladu s </w:t>
      </w:r>
      <w:proofErr w:type="spellStart"/>
      <w:r w:rsidRPr="00430DC5">
        <w:rPr>
          <w:rFonts w:eastAsia="Times New Roman" w:cs="Times New Roman"/>
          <w:lang w:eastAsia="cs-CZ"/>
        </w:rPr>
        <w:t>ust</w:t>
      </w:r>
      <w:proofErr w:type="spellEnd"/>
      <w:r w:rsidRPr="00430DC5">
        <w:rPr>
          <w:rFonts w:eastAsia="Times New Roman" w:cs="Times New Roman"/>
          <w:lang w:eastAsia="cs-CZ"/>
        </w:rPr>
        <w:t xml:space="preserve">. § 99 odst. 2 ZZVZ a prodlužuje lhůtu pro podání nabídek </w:t>
      </w:r>
      <w:r w:rsidR="00983CD1" w:rsidRPr="00430DC5">
        <w:rPr>
          <w:rFonts w:eastAsia="Times New Roman" w:cs="Times New Roman"/>
          <w:lang w:eastAsia="cs-CZ"/>
        </w:rPr>
        <w:t>o další jed</w:t>
      </w:r>
      <w:r w:rsidR="00430DC5" w:rsidRPr="00430DC5">
        <w:rPr>
          <w:rFonts w:eastAsia="Times New Roman" w:cs="Times New Roman"/>
          <w:lang w:eastAsia="cs-CZ"/>
        </w:rPr>
        <w:t>en pracovní den, celkově o 5</w:t>
      </w:r>
      <w:r w:rsidR="00983CD1" w:rsidRPr="00430DC5">
        <w:rPr>
          <w:rFonts w:eastAsia="Times New Roman" w:cs="Times New Roman"/>
          <w:lang w:eastAsia="cs-CZ"/>
        </w:rPr>
        <w:t xml:space="preserve"> pracovní</w:t>
      </w:r>
      <w:r w:rsidR="00430DC5" w:rsidRPr="00430DC5">
        <w:rPr>
          <w:rFonts w:eastAsia="Times New Roman" w:cs="Times New Roman"/>
          <w:lang w:eastAsia="cs-CZ"/>
        </w:rPr>
        <w:t>ch dní</w:t>
      </w:r>
      <w:r w:rsidR="00983CD1" w:rsidRPr="00430DC5">
        <w:rPr>
          <w:rFonts w:eastAsia="Times New Roman" w:cs="Times New Roman"/>
          <w:lang w:eastAsia="cs-CZ"/>
        </w:rPr>
        <w:t xml:space="preserve">, tedy </w:t>
      </w:r>
      <w:r w:rsidRPr="00430DC5">
        <w:rPr>
          <w:rFonts w:eastAsia="Times New Roman" w:cs="Times New Roman"/>
          <w:lang w:eastAsia="cs-CZ"/>
        </w:rPr>
        <w:t xml:space="preserve">ze dne </w:t>
      </w:r>
      <w:r w:rsidR="00430DC5" w:rsidRPr="00430DC5">
        <w:rPr>
          <w:rFonts w:eastAsia="Times New Roman" w:cs="Times New Roman"/>
          <w:lang w:eastAsia="cs-CZ"/>
        </w:rPr>
        <w:t>14. 1. 2020 v 10:00 hod. na den 21</w:t>
      </w:r>
      <w:r w:rsidRPr="00430DC5">
        <w:rPr>
          <w:rFonts w:eastAsia="Times New Roman" w:cs="Times New Roman"/>
          <w:lang w:eastAsia="cs-CZ"/>
        </w:rPr>
        <w:t>. 1. 2020 v 10:00 hod.</w:t>
      </w:r>
    </w:p>
    <w:p w:rsidR="0061400B" w:rsidRPr="00D2351D" w:rsidRDefault="0061400B" w:rsidP="0061400B">
      <w:pPr>
        <w:spacing w:after="0" w:line="240" w:lineRule="auto"/>
        <w:rPr>
          <w:rFonts w:eastAsia="Times New Roman" w:cs="Times New Roman"/>
          <w:b/>
          <w:lang w:eastAsia="cs-CZ"/>
        </w:rPr>
      </w:pPr>
    </w:p>
    <w:p w:rsidR="0061400B" w:rsidRPr="00656ED1" w:rsidRDefault="0061400B" w:rsidP="0061400B">
      <w:pPr>
        <w:spacing w:after="0" w:line="240" w:lineRule="auto"/>
        <w:jc w:val="both"/>
        <w:rPr>
          <w:rFonts w:eastAsia="Times New Roman" w:cs="Times New Roman"/>
          <w:lang w:eastAsia="cs-CZ"/>
        </w:rPr>
      </w:pPr>
      <w:r w:rsidRPr="00656ED1">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656ED1">
          <w:rPr>
            <w:rFonts w:eastAsia="Times New Roman" w:cs="Times New Roman"/>
            <w:u w:val="single"/>
            <w:lang w:eastAsia="cs-CZ"/>
          </w:rPr>
          <w:t>www.vestnikverejnychzakazek.cz</w:t>
        </w:r>
      </w:hyperlink>
      <w:r w:rsidRPr="00656ED1">
        <w:rPr>
          <w:rFonts w:eastAsia="Times New Roman" w:cs="Times New Roman"/>
          <w:lang w:eastAsia="cs-CZ"/>
        </w:rPr>
        <w:t xml:space="preserve"> (evidenční č. VZ Z2019-043002). Změny se týkají těchto ustanovení:</w:t>
      </w:r>
    </w:p>
    <w:p w:rsidR="0061400B" w:rsidRPr="00656ED1" w:rsidRDefault="0061400B" w:rsidP="0061400B">
      <w:pPr>
        <w:spacing w:after="0" w:line="240" w:lineRule="auto"/>
        <w:rPr>
          <w:rFonts w:eastAsia="Times New Roman" w:cs="Times New Roman"/>
          <w:b/>
          <w:lang w:eastAsia="cs-CZ"/>
        </w:rPr>
      </w:pPr>
    </w:p>
    <w:p w:rsidR="0061400B" w:rsidRPr="00656ED1" w:rsidRDefault="0061400B" w:rsidP="0061400B">
      <w:pPr>
        <w:spacing w:after="0" w:line="240" w:lineRule="auto"/>
        <w:rPr>
          <w:rFonts w:eastAsia="Times New Roman" w:cs="Times New Roman"/>
          <w:b/>
          <w:lang w:eastAsia="cs-CZ"/>
        </w:rPr>
      </w:pPr>
      <w:r w:rsidRPr="00656ED1">
        <w:rPr>
          <w:rFonts w:eastAsia="Times New Roman" w:cs="Times New Roman"/>
          <w:b/>
          <w:lang w:eastAsia="cs-CZ"/>
        </w:rPr>
        <w:t xml:space="preserve">Oddíl IV. 2.2): </w:t>
      </w:r>
    </w:p>
    <w:p w:rsidR="0061400B" w:rsidRPr="00656ED1" w:rsidRDefault="0061400B" w:rsidP="0061400B">
      <w:pPr>
        <w:spacing w:after="0" w:line="240" w:lineRule="auto"/>
        <w:rPr>
          <w:rFonts w:eastAsia="Times New Roman" w:cs="Times New Roman"/>
          <w:b/>
          <w:lang w:eastAsia="cs-CZ"/>
        </w:rPr>
      </w:pPr>
      <w:r>
        <w:rPr>
          <w:rFonts w:eastAsia="Times New Roman" w:cs="Times New Roman"/>
          <w:lang w:eastAsia="cs-CZ"/>
        </w:rPr>
        <w:t>rušíme datum 2</w:t>
      </w:r>
      <w:r w:rsidRPr="00656ED1">
        <w:rPr>
          <w:rFonts w:eastAsia="Times New Roman" w:cs="Times New Roman"/>
          <w:lang w:eastAsia="cs-CZ"/>
        </w:rPr>
        <w:t>. 1. 2020 v </w:t>
      </w:r>
      <w:r>
        <w:rPr>
          <w:rFonts w:eastAsia="Times New Roman" w:cs="Times New Roman"/>
          <w:lang w:eastAsia="cs-CZ"/>
        </w:rPr>
        <w:t>1</w:t>
      </w:r>
      <w:r w:rsidR="00430DC5">
        <w:rPr>
          <w:rFonts w:eastAsia="Times New Roman" w:cs="Times New Roman"/>
          <w:lang w:eastAsia="cs-CZ"/>
        </w:rPr>
        <w:t>0:00 hod. a nahrazujeme datem 21</w:t>
      </w:r>
      <w:r w:rsidRPr="00656ED1">
        <w:rPr>
          <w:rFonts w:eastAsia="Times New Roman" w:cs="Times New Roman"/>
          <w:lang w:eastAsia="cs-CZ"/>
        </w:rPr>
        <w:t>. 1. 2020 v 10:00 hod.,</w:t>
      </w:r>
      <w:r w:rsidRPr="00656ED1">
        <w:rPr>
          <w:rFonts w:eastAsia="Times New Roman" w:cs="Times New Roman"/>
          <w:b/>
          <w:lang w:eastAsia="cs-CZ"/>
        </w:rPr>
        <w:t xml:space="preserve"> </w:t>
      </w:r>
    </w:p>
    <w:p w:rsidR="0061400B" w:rsidRPr="00656ED1" w:rsidRDefault="0061400B" w:rsidP="0061400B">
      <w:pPr>
        <w:spacing w:after="0" w:line="240" w:lineRule="auto"/>
        <w:rPr>
          <w:rFonts w:eastAsia="Times New Roman" w:cs="Times New Roman"/>
          <w:b/>
          <w:lang w:eastAsia="cs-CZ"/>
        </w:rPr>
      </w:pPr>
      <w:r w:rsidRPr="00656ED1">
        <w:rPr>
          <w:rFonts w:eastAsia="Times New Roman" w:cs="Times New Roman"/>
          <w:b/>
          <w:lang w:eastAsia="cs-CZ"/>
        </w:rPr>
        <w:t xml:space="preserve">Oddíl IV. 2.7): </w:t>
      </w:r>
    </w:p>
    <w:p w:rsidR="0061400B" w:rsidRPr="00656ED1" w:rsidRDefault="0061400B" w:rsidP="0061400B">
      <w:pPr>
        <w:spacing w:after="0" w:line="240" w:lineRule="auto"/>
        <w:rPr>
          <w:rFonts w:eastAsia="Times New Roman" w:cs="Times New Roman"/>
          <w:b/>
          <w:lang w:eastAsia="cs-CZ"/>
        </w:rPr>
      </w:pPr>
      <w:r>
        <w:rPr>
          <w:rFonts w:eastAsia="Times New Roman" w:cs="Times New Roman"/>
          <w:lang w:eastAsia="cs-CZ"/>
        </w:rPr>
        <w:t>rušíme datum 2</w:t>
      </w:r>
      <w:r w:rsidRPr="00656ED1">
        <w:rPr>
          <w:rFonts w:eastAsia="Times New Roman" w:cs="Times New Roman"/>
          <w:lang w:eastAsia="cs-CZ"/>
        </w:rPr>
        <w:t>. 1. 2020 v </w:t>
      </w:r>
      <w:r>
        <w:rPr>
          <w:rFonts w:eastAsia="Times New Roman" w:cs="Times New Roman"/>
          <w:lang w:eastAsia="cs-CZ"/>
        </w:rPr>
        <w:t>1</w:t>
      </w:r>
      <w:r w:rsidR="00430DC5">
        <w:rPr>
          <w:rFonts w:eastAsia="Times New Roman" w:cs="Times New Roman"/>
          <w:lang w:eastAsia="cs-CZ"/>
        </w:rPr>
        <w:t>0:00 hod. a nahrazujeme datem 21</w:t>
      </w:r>
      <w:r w:rsidRPr="00656ED1">
        <w:rPr>
          <w:rFonts w:eastAsia="Times New Roman" w:cs="Times New Roman"/>
          <w:lang w:eastAsia="cs-CZ"/>
        </w:rPr>
        <w:t>. 1. 2020 v 10:00 hod.</w:t>
      </w:r>
    </w:p>
    <w:p w:rsidR="0061400B" w:rsidRPr="00656ED1" w:rsidRDefault="0061400B" w:rsidP="0061400B">
      <w:pPr>
        <w:spacing w:after="0" w:line="240" w:lineRule="auto"/>
        <w:rPr>
          <w:rFonts w:eastAsia="Times New Roman" w:cs="Times New Roman"/>
          <w:lang w:eastAsia="cs-CZ"/>
        </w:rPr>
      </w:pPr>
    </w:p>
    <w:p w:rsidR="0061400B" w:rsidRPr="00656ED1" w:rsidRDefault="0061400B" w:rsidP="0061400B">
      <w:pPr>
        <w:tabs>
          <w:tab w:val="left" w:pos="993"/>
          <w:tab w:val="center" w:pos="7371"/>
        </w:tabs>
        <w:spacing w:after="0" w:line="240" w:lineRule="auto"/>
        <w:jc w:val="both"/>
        <w:rPr>
          <w:rFonts w:eastAsia="Calibri" w:cs="Times New Roman"/>
          <w:lang w:eastAsia="cs-CZ"/>
        </w:rPr>
      </w:pPr>
      <w:r w:rsidRPr="00656ED1">
        <w:rPr>
          <w:rFonts w:eastAsia="Calibri" w:cs="Times New Roman"/>
          <w:lang w:eastAsia="cs-CZ"/>
        </w:rPr>
        <w:t xml:space="preserve">Vysvětlení/ změnu/ doplnění zadávací dokumentace včetně příloh zadavatel uveřejňuje na profilu zadavatele na webovém portálu </w:t>
      </w:r>
      <w:hyperlink r:id="rId13" w:history="1">
        <w:r w:rsidRPr="00656ED1">
          <w:rPr>
            <w:rFonts w:eastAsia="Calibri" w:cs="Times New Roman"/>
            <w:u w:val="single"/>
            <w:lang w:eastAsia="cs-CZ"/>
          </w:rPr>
          <w:t>https://zakazky.szdc.cz/</w:t>
        </w:r>
      </w:hyperlink>
      <w:r w:rsidRPr="00656ED1">
        <w:rPr>
          <w:rFonts w:eastAsia="Calibri" w:cs="Times New Roman"/>
          <w:u w:val="single"/>
          <w:lang w:eastAsia="cs-CZ"/>
        </w:rPr>
        <w:t>.</w:t>
      </w:r>
    </w:p>
    <w:p w:rsidR="0061400B" w:rsidRPr="00656ED1" w:rsidRDefault="0061400B" w:rsidP="0061400B">
      <w:pPr>
        <w:spacing w:before="120" w:after="0" w:line="240" w:lineRule="auto"/>
        <w:rPr>
          <w:rFonts w:eastAsia="Calibri" w:cs="Times New Roman"/>
          <w:b/>
          <w:bCs/>
          <w:lang w:eastAsia="cs-CZ"/>
        </w:rPr>
      </w:pPr>
    </w:p>
    <w:p w:rsidR="0061400B" w:rsidRPr="00656ED1" w:rsidRDefault="0061400B" w:rsidP="0061400B">
      <w:pPr>
        <w:tabs>
          <w:tab w:val="center" w:pos="7371"/>
        </w:tabs>
        <w:spacing w:after="0" w:line="240" w:lineRule="auto"/>
        <w:rPr>
          <w:rFonts w:eastAsia="Calibri" w:cs="Times New Roman"/>
          <w:b/>
          <w:bCs/>
          <w:lang w:eastAsia="cs-CZ"/>
        </w:rPr>
      </w:pPr>
      <w:r w:rsidRPr="00656ED1">
        <w:rPr>
          <w:rFonts w:eastAsia="Calibri" w:cs="Times New Roman"/>
          <w:b/>
          <w:bCs/>
          <w:lang w:eastAsia="cs-CZ"/>
        </w:rPr>
        <w:t xml:space="preserve">Příloha: </w:t>
      </w:r>
      <w:r w:rsidR="00430DC5">
        <w:rPr>
          <w:rFonts w:eastAsia="Calibri" w:cs="Times New Roman"/>
          <w:bCs/>
          <w:lang w:eastAsia="cs-CZ"/>
        </w:rPr>
        <w:t>34-35;43-48; 112-198</w:t>
      </w:r>
    </w:p>
    <w:p w:rsidR="0061400B" w:rsidRPr="00DD52AE" w:rsidRDefault="0061400B" w:rsidP="0061400B">
      <w:pPr>
        <w:spacing w:after="0" w:line="240" w:lineRule="auto"/>
        <w:jc w:val="both"/>
        <w:rPr>
          <w:rFonts w:eastAsia="Calibri" w:cs="Times New Roman"/>
          <w:lang w:eastAsia="cs-CZ"/>
        </w:rPr>
      </w:pPr>
    </w:p>
    <w:p w:rsidR="0061400B" w:rsidRPr="00DD52AE" w:rsidRDefault="0061400B" w:rsidP="0061400B">
      <w:pPr>
        <w:spacing w:after="0" w:line="240" w:lineRule="auto"/>
        <w:jc w:val="both"/>
        <w:rPr>
          <w:rFonts w:eastAsia="Calibri" w:cs="Times New Roman"/>
          <w:lang w:eastAsia="cs-CZ"/>
        </w:rPr>
      </w:pPr>
      <w:r w:rsidRPr="00DD52AE">
        <w:rPr>
          <w:rFonts w:eastAsia="Calibri" w:cs="Times New Roman"/>
          <w:lang w:eastAsia="cs-CZ"/>
        </w:rPr>
        <w:t xml:space="preserve">V Praze dne </w:t>
      </w:r>
    </w:p>
    <w:p w:rsidR="0061400B" w:rsidRDefault="0061400B" w:rsidP="0061400B">
      <w:pPr>
        <w:spacing w:after="0" w:line="240" w:lineRule="auto"/>
        <w:jc w:val="both"/>
        <w:rPr>
          <w:rFonts w:eastAsia="Calibri" w:cs="Times New Roman"/>
          <w:lang w:eastAsia="cs-CZ"/>
        </w:rPr>
      </w:pPr>
    </w:p>
    <w:p w:rsidR="0061400B" w:rsidRDefault="0061400B" w:rsidP="0061400B">
      <w:pPr>
        <w:spacing w:after="0" w:line="240" w:lineRule="auto"/>
        <w:jc w:val="both"/>
        <w:rPr>
          <w:rFonts w:eastAsia="Calibri" w:cs="Times New Roman"/>
          <w:lang w:eastAsia="cs-CZ"/>
        </w:rPr>
      </w:pPr>
    </w:p>
    <w:p w:rsidR="0070550A" w:rsidRPr="00DD52AE" w:rsidRDefault="0070550A" w:rsidP="0061400B">
      <w:pPr>
        <w:spacing w:after="0" w:line="240" w:lineRule="auto"/>
        <w:jc w:val="both"/>
        <w:rPr>
          <w:rFonts w:eastAsia="Calibri" w:cs="Times New Roman"/>
          <w:lang w:eastAsia="cs-CZ"/>
        </w:rPr>
      </w:pPr>
      <w:bookmarkStart w:id="1" w:name="_GoBack"/>
      <w:bookmarkEnd w:id="1"/>
    </w:p>
    <w:p w:rsidR="0061400B" w:rsidRPr="00DD52AE" w:rsidRDefault="0061400B" w:rsidP="0061400B">
      <w:pPr>
        <w:spacing w:after="0" w:line="240" w:lineRule="auto"/>
        <w:jc w:val="both"/>
        <w:rPr>
          <w:rFonts w:eastAsia="Calibri" w:cs="Times New Roman"/>
          <w:lang w:eastAsia="cs-CZ"/>
        </w:rPr>
      </w:pPr>
    </w:p>
    <w:p w:rsidR="0061400B" w:rsidRPr="002F22F2" w:rsidRDefault="0061400B" w:rsidP="0061400B">
      <w:pPr>
        <w:spacing w:after="0" w:line="240" w:lineRule="auto"/>
        <w:rPr>
          <w:rFonts w:ascii="Verdana" w:eastAsia="Calibri" w:hAnsi="Verdana" w:cs="Times New Roman"/>
          <w:b/>
          <w:bCs/>
          <w:lang w:eastAsia="cs-CZ"/>
        </w:rPr>
      </w:pPr>
      <w:r w:rsidRPr="002F22F2">
        <w:rPr>
          <w:rFonts w:ascii="Verdana" w:eastAsia="Calibri" w:hAnsi="Verdana" w:cs="Times New Roman"/>
          <w:b/>
          <w:bCs/>
          <w:lang w:eastAsia="cs-CZ"/>
        </w:rPr>
        <w:t>Ing. Karel Švejda, MBA</w:t>
      </w:r>
    </w:p>
    <w:p w:rsidR="0061400B" w:rsidRPr="002F22F2" w:rsidRDefault="0061400B" w:rsidP="0061400B">
      <w:pPr>
        <w:spacing w:after="0" w:line="240" w:lineRule="auto"/>
        <w:rPr>
          <w:rFonts w:ascii="Verdana" w:eastAsia="Calibri" w:hAnsi="Verdana" w:cs="Times New Roman"/>
          <w:lang w:eastAsia="cs-CZ"/>
        </w:rPr>
      </w:pPr>
      <w:r w:rsidRPr="002F22F2">
        <w:rPr>
          <w:rFonts w:ascii="Verdana" w:eastAsia="Calibri" w:hAnsi="Verdana" w:cs="Times New Roman"/>
          <w:lang w:eastAsia="cs-CZ"/>
        </w:rPr>
        <w:t>ředitel odboru investičního</w:t>
      </w:r>
    </w:p>
    <w:p w:rsidR="0061400B" w:rsidRPr="002F22F2" w:rsidRDefault="0061400B" w:rsidP="0061400B">
      <w:pPr>
        <w:spacing w:after="0" w:line="240" w:lineRule="auto"/>
        <w:rPr>
          <w:rFonts w:ascii="Verdana" w:eastAsia="Calibri" w:hAnsi="Verdana" w:cs="Times New Roman"/>
          <w:lang w:eastAsia="cs-CZ"/>
        </w:rPr>
      </w:pPr>
      <w:r w:rsidRPr="002F22F2">
        <w:rPr>
          <w:rFonts w:ascii="Verdana" w:eastAsia="Calibri" w:hAnsi="Verdana" w:cs="Times New Roman"/>
          <w:lang w:eastAsia="cs-CZ"/>
        </w:rPr>
        <w:t>na základě „Pověření“ č. 2449</w:t>
      </w:r>
    </w:p>
    <w:p w:rsidR="0061400B" w:rsidRPr="002F22F2" w:rsidRDefault="0061400B" w:rsidP="0061400B">
      <w:pPr>
        <w:spacing w:after="0" w:line="240" w:lineRule="auto"/>
        <w:rPr>
          <w:rFonts w:ascii="Verdana" w:eastAsia="Calibri" w:hAnsi="Verdana" w:cs="Times New Roman"/>
          <w:lang w:eastAsia="cs-CZ"/>
        </w:rPr>
      </w:pPr>
      <w:r w:rsidRPr="002F22F2">
        <w:rPr>
          <w:rFonts w:ascii="Verdana" w:eastAsia="Calibri" w:hAnsi="Verdana" w:cs="Times New Roman"/>
          <w:lang w:eastAsia="cs-CZ"/>
        </w:rPr>
        <w:t>ze dne 11. 5. 2018</w:t>
      </w:r>
    </w:p>
    <w:p w:rsidR="0061400B" w:rsidRPr="002F22F2" w:rsidRDefault="0061400B" w:rsidP="0061400B">
      <w:pPr>
        <w:spacing w:after="0" w:line="240" w:lineRule="auto"/>
        <w:rPr>
          <w:rFonts w:ascii="Verdana" w:eastAsia="Calibri" w:hAnsi="Verdana" w:cs="Times New Roman"/>
          <w:lang w:eastAsia="cs-CZ"/>
        </w:rPr>
      </w:pPr>
      <w:r w:rsidRPr="002F22F2">
        <w:rPr>
          <w:rFonts w:ascii="Verdana" w:eastAsia="Calibri" w:hAnsi="Verdana" w:cs="Times New Roman"/>
          <w:lang w:eastAsia="cs-CZ"/>
        </w:rPr>
        <w:t>Správa železniční dopravní cesty,</w:t>
      </w:r>
    </w:p>
    <w:p w:rsidR="0061400B" w:rsidRPr="002F22F2" w:rsidRDefault="0061400B" w:rsidP="0061400B">
      <w:pPr>
        <w:spacing w:after="0" w:line="240" w:lineRule="auto"/>
        <w:rPr>
          <w:rFonts w:ascii="Verdana" w:eastAsia="Calibri" w:hAnsi="Verdana" w:cs="Times New Roman"/>
          <w:lang w:eastAsia="cs-CZ"/>
        </w:rPr>
      </w:pPr>
      <w:r w:rsidRPr="002F22F2">
        <w:rPr>
          <w:rFonts w:ascii="Verdana" w:eastAsia="Calibri" w:hAnsi="Verdana" w:cs="Times New Roman"/>
          <w:lang w:eastAsia="cs-CZ"/>
        </w:rPr>
        <w:t>státní organizace</w:t>
      </w:r>
    </w:p>
    <w:sectPr w:rsidR="0061400B" w:rsidRPr="002F22F2" w:rsidSect="0039390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50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50A">
            <w:rPr>
              <w:rStyle w:val="slostrnky"/>
              <w:noProof/>
            </w:rPr>
            <w:t>21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97B8E37" wp14:editId="440BCA7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3623190" wp14:editId="391412F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550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550A">
            <w:rPr>
              <w:rStyle w:val="slostrnky"/>
              <w:noProof/>
            </w:rPr>
            <w:t>21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ECE6BB6" wp14:editId="30070C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9781745" wp14:editId="2F217A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2295E28" wp14:editId="180E141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F25EEAD" wp14:editId="1D425CC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15ED4656" wp14:editId="4AB00C23">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6EE04D2"/>
    <w:multiLevelType w:val="hybridMultilevel"/>
    <w:tmpl w:val="15920A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8230E1"/>
    <w:multiLevelType w:val="hybridMultilevel"/>
    <w:tmpl w:val="DC0E8AB0"/>
    <w:lvl w:ilvl="0" w:tplc="04050017">
      <w:start w:val="1"/>
      <w:numFmt w:val="lowerLetter"/>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0D4103"/>
    <w:multiLevelType w:val="hybridMultilevel"/>
    <w:tmpl w:val="84124C2C"/>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73040B8"/>
    <w:multiLevelType w:val="hybridMultilevel"/>
    <w:tmpl w:val="717410C0"/>
    <w:lvl w:ilvl="0" w:tplc="ADE6E81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BFE25D9"/>
    <w:multiLevelType w:val="hybridMultilevel"/>
    <w:tmpl w:val="77FC786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50D2108"/>
    <w:multiLevelType w:val="hybridMultilevel"/>
    <w:tmpl w:val="AB4E4C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35C87B1F"/>
    <w:multiLevelType w:val="hybridMultilevel"/>
    <w:tmpl w:val="572EF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A744456"/>
    <w:multiLevelType w:val="hybridMultilevel"/>
    <w:tmpl w:val="E28461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0F519A"/>
    <w:multiLevelType w:val="hybridMultilevel"/>
    <w:tmpl w:val="A9A6C344"/>
    <w:lvl w:ilvl="0" w:tplc="04050017">
      <w:start w:val="1"/>
      <w:numFmt w:val="lowerLetter"/>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7566A2C"/>
    <w:multiLevelType w:val="hybridMultilevel"/>
    <w:tmpl w:val="FA5AF1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8A05C18"/>
    <w:multiLevelType w:val="hybridMultilevel"/>
    <w:tmpl w:val="B9A20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nsid w:val="4B9F52CD"/>
    <w:multiLevelType w:val="hybridMultilevel"/>
    <w:tmpl w:val="A33810E2"/>
    <w:lvl w:ilvl="0" w:tplc="41F25E7E">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4EE975D6"/>
    <w:multiLevelType w:val="hybridMultilevel"/>
    <w:tmpl w:val="147E6AE8"/>
    <w:lvl w:ilvl="0" w:tplc="04050017">
      <w:start w:val="1"/>
      <w:numFmt w:val="lowerLetter"/>
      <w:lvlText w:val="%1)"/>
      <w:lvlJc w:val="left"/>
      <w:pPr>
        <w:ind w:left="644"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9CA6AC4"/>
    <w:multiLevelType w:val="hybridMultilevel"/>
    <w:tmpl w:val="7EFE6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01D083A"/>
    <w:multiLevelType w:val="hybridMultilevel"/>
    <w:tmpl w:val="1FB23182"/>
    <w:lvl w:ilvl="0" w:tplc="04050017">
      <w:start w:val="1"/>
      <w:numFmt w:val="lowerLetter"/>
      <w:lvlText w:val="%1)"/>
      <w:lvlJc w:val="left"/>
      <w:pPr>
        <w:ind w:left="1427" w:hanging="360"/>
      </w:pPr>
      <w:rPr>
        <w:rFonts w:hint="default"/>
      </w:r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20">
    <w:nsid w:val="63894B70"/>
    <w:multiLevelType w:val="hybridMultilevel"/>
    <w:tmpl w:val="9E7EF8AC"/>
    <w:lvl w:ilvl="0" w:tplc="C11A868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662A29B4"/>
    <w:multiLevelType w:val="hybridMultilevel"/>
    <w:tmpl w:val="9CDAD978"/>
    <w:lvl w:ilvl="0" w:tplc="ADE6E81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6884630D"/>
    <w:multiLevelType w:val="hybridMultilevel"/>
    <w:tmpl w:val="8976FD78"/>
    <w:lvl w:ilvl="0" w:tplc="8494C4EE">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nsid w:val="70AC501C"/>
    <w:multiLevelType w:val="hybridMultilevel"/>
    <w:tmpl w:val="F1C266EE"/>
    <w:lvl w:ilvl="0" w:tplc="04050017">
      <w:start w:val="1"/>
      <w:numFmt w:val="lowerLetter"/>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4070991"/>
    <w:multiLevelType w:val="multilevel"/>
    <w:tmpl w:val="CABE99FC"/>
    <w:numStyleLink w:val="ListNumbermultilevel"/>
  </w:abstractNum>
  <w:num w:numId="1">
    <w:abstractNumId w:val="6"/>
  </w:num>
  <w:num w:numId="2">
    <w:abstractNumId w:val="1"/>
  </w:num>
  <w:num w:numId="3">
    <w:abstractNumId w:val="9"/>
  </w:num>
  <w:num w:numId="4">
    <w:abstractNumId w:val="24"/>
  </w:num>
  <w:num w:numId="5">
    <w:abstractNumId w:val="0"/>
  </w:num>
  <w:num w:numId="6">
    <w:abstractNumId w:val="15"/>
  </w:num>
  <w:num w:numId="7">
    <w:abstractNumId w:val="18"/>
  </w:num>
  <w:num w:numId="8">
    <w:abstractNumId w:val="10"/>
  </w:num>
  <w:num w:numId="9">
    <w:abstractNumId w:val="8"/>
  </w:num>
  <w:num w:numId="10">
    <w:abstractNumId w:val="7"/>
  </w:num>
  <w:num w:numId="11">
    <w:abstractNumId w:val="14"/>
  </w:num>
  <w:num w:numId="12">
    <w:abstractNumId w:val="4"/>
  </w:num>
  <w:num w:numId="13">
    <w:abstractNumId w:val="16"/>
  </w:num>
  <w:num w:numId="14">
    <w:abstractNumId w:val="11"/>
  </w:num>
  <w:num w:numId="15">
    <w:abstractNumId w:val="17"/>
  </w:num>
  <w:num w:numId="16">
    <w:abstractNumId w:val="21"/>
  </w:num>
  <w:num w:numId="17">
    <w:abstractNumId w:val="19"/>
  </w:num>
  <w:num w:numId="18">
    <w:abstractNumId w:val="13"/>
  </w:num>
  <w:num w:numId="19">
    <w:abstractNumId w:val="12"/>
  </w:num>
  <w:num w:numId="20">
    <w:abstractNumId w:val="3"/>
  </w:num>
  <w:num w:numId="21">
    <w:abstractNumId w:val="2"/>
  </w:num>
  <w:num w:numId="22">
    <w:abstractNumId w:val="5"/>
  </w:num>
  <w:num w:numId="23">
    <w:abstractNumId w:val="23"/>
  </w:num>
  <w:num w:numId="24">
    <w:abstractNumId w:val="20"/>
  </w:num>
  <w:num w:numId="25">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1A9"/>
    <w:rsid w:val="00033432"/>
    <w:rsid w:val="000335CC"/>
    <w:rsid w:val="00072C1E"/>
    <w:rsid w:val="000B3A82"/>
    <w:rsid w:val="000B6C7E"/>
    <w:rsid w:val="000B7907"/>
    <w:rsid w:val="000C0429"/>
    <w:rsid w:val="000C45E8"/>
    <w:rsid w:val="000C5383"/>
    <w:rsid w:val="00114472"/>
    <w:rsid w:val="001239B4"/>
    <w:rsid w:val="00170EC5"/>
    <w:rsid w:val="001747C1"/>
    <w:rsid w:val="0018596A"/>
    <w:rsid w:val="001B69C2"/>
    <w:rsid w:val="001C4DA0"/>
    <w:rsid w:val="0020305E"/>
    <w:rsid w:val="00207DF5"/>
    <w:rsid w:val="00267369"/>
    <w:rsid w:val="0026785D"/>
    <w:rsid w:val="002C31BF"/>
    <w:rsid w:val="002D34FE"/>
    <w:rsid w:val="002E0CD7"/>
    <w:rsid w:val="002F026B"/>
    <w:rsid w:val="00335FE5"/>
    <w:rsid w:val="00357BC6"/>
    <w:rsid w:val="0037111D"/>
    <w:rsid w:val="003756B9"/>
    <w:rsid w:val="00375BFD"/>
    <w:rsid w:val="00393909"/>
    <w:rsid w:val="003956C6"/>
    <w:rsid w:val="003E6B9A"/>
    <w:rsid w:val="003E75CE"/>
    <w:rsid w:val="00407159"/>
    <w:rsid w:val="0041380F"/>
    <w:rsid w:val="00430DC5"/>
    <w:rsid w:val="00444206"/>
    <w:rsid w:val="00450F07"/>
    <w:rsid w:val="00452B6A"/>
    <w:rsid w:val="00453CD3"/>
    <w:rsid w:val="00455BC7"/>
    <w:rsid w:val="00460660"/>
    <w:rsid w:val="00460CCB"/>
    <w:rsid w:val="00477370"/>
    <w:rsid w:val="00486107"/>
    <w:rsid w:val="00491827"/>
    <w:rsid w:val="004926B0"/>
    <w:rsid w:val="004A7C69"/>
    <w:rsid w:val="004C306B"/>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3CEE"/>
    <w:rsid w:val="0061400B"/>
    <w:rsid w:val="00660AD3"/>
    <w:rsid w:val="00691AC9"/>
    <w:rsid w:val="006A5570"/>
    <w:rsid w:val="006A689C"/>
    <w:rsid w:val="006B3D79"/>
    <w:rsid w:val="006E0578"/>
    <w:rsid w:val="006E314D"/>
    <w:rsid w:val="006E7F06"/>
    <w:rsid w:val="0070550A"/>
    <w:rsid w:val="00710723"/>
    <w:rsid w:val="00723D15"/>
    <w:rsid w:val="00723ED1"/>
    <w:rsid w:val="00735ED4"/>
    <w:rsid w:val="00743525"/>
    <w:rsid w:val="007531A0"/>
    <w:rsid w:val="00757969"/>
    <w:rsid w:val="0076021C"/>
    <w:rsid w:val="0076286B"/>
    <w:rsid w:val="00763E49"/>
    <w:rsid w:val="00764595"/>
    <w:rsid w:val="00766846"/>
    <w:rsid w:val="0077673A"/>
    <w:rsid w:val="007846E1"/>
    <w:rsid w:val="00792AAC"/>
    <w:rsid w:val="007B570C"/>
    <w:rsid w:val="007E4A6E"/>
    <w:rsid w:val="007F56A7"/>
    <w:rsid w:val="00807DD0"/>
    <w:rsid w:val="00813F11"/>
    <w:rsid w:val="00823C64"/>
    <w:rsid w:val="008260B2"/>
    <w:rsid w:val="00832BA4"/>
    <w:rsid w:val="00855722"/>
    <w:rsid w:val="00891334"/>
    <w:rsid w:val="00894181"/>
    <w:rsid w:val="008A3568"/>
    <w:rsid w:val="008D03B9"/>
    <w:rsid w:val="008F18D6"/>
    <w:rsid w:val="00904780"/>
    <w:rsid w:val="009113A8"/>
    <w:rsid w:val="00922385"/>
    <w:rsid w:val="009223DF"/>
    <w:rsid w:val="00936091"/>
    <w:rsid w:val="00940D8A"/>
    <w:rsid w:val="00962258"/>
    <w:rsid w:val="009678B7"/>
    <w:rsid w:val="00982411"/>
    <w:rsid w:val="00983CD1"/>
    <w:rsid w:val="00986F49"/>
    <w:rsid w:val="00992D9C"/>
    <w:rsid w:val="00996CB8"/>
    <w:rsid w:val="009A7568"/>
    <w:rsid w:val="009B2E97"/>
    <w:rsid w:val="009B3C69"/>
    <w:rsid w:val="009B72CC"/>
    <w:rsid w:val="009E07F4"/>
    <w:rsid w:val="009F392E"/>
    <w:rsid w:val="00A44328"/>
    <w:rsid w:val="00A6177B"/>
    <w:rsid w:val="00A66136"/>
    <w:rsid w:val="00AA429F"/>
    <w:rsid w:val="00AA4CBB"/>
    <w:rsid w:val="00AA65FA"/>
    <w:rsid w:val="00AA7351"/>
    <w:rsid w:val="00AD056F"/>
    <w:rsid w:val="00AD2773"/>
    <w:rsid w:val="00AD6731"/>
    <w:rsid w:val="00AE1DDE"/>
    <w:rsid w:val="00AF224B"/>
    <w:rsid w:val="00AF6A8C"/>
    <w:rsid w:val="00B15B5E"/>
    <w:rsid w:val="00B15D0D"/>
    <w:rsid w:val="00B23CA3"/>
    <w:rsid w:val="00B3491A"/>
    <w:rsid w:val="00B45E9E"/>
    <w:rsid w:val="00B55F9C"/>
    <w:rsid w:val="00B75EE1"/>
    <w:rsid w:val="00B77481"/>
    <w:rsid w:val="00B8518B"/>
    <w:rsid w:val="00BB3740"/>
    <w:rsid w:val="00BD5319"/>
    <w:rsid w:val="00BD7E91"/>
    <w:rsid w:val="00BF374D"/>
    <w:rsid w:val="00BF6D48"/>
    <w:rsid w:val="00C02D0A"/>
    <w:rsid w:val="00C03A6E"/>
    <w:rsid w:val="00C30759"/>
    <w:rsid w:val="00C44F6A"/>
    <w:rsid w:val="00C727E5"/>
    <w:rsid w:val="00C8207D"/>
    <w:rsid w:val="00CA75CF"/>
    <w:rsid w:val="00CB7B5A"/>
    <w:rsid w:val="00CC1E2B"/>
    <w:rsid w:val="00CD1FC4"/>
    <w:rsid w:val="00CE371D"/>
    <w:rsid w:val="00D02A4D"/>
    <w:rsid w:val="00D04BA2"/>
    <w:rsid w:val="00D21061"/>
    <w:rsid w:val="00D316A7"/>
    <w:rsid w:val="00D4108E"/>
    <w:rsid w:val="00D6163D"/>
    <w:rsid w:val="00D63009"/>
    <w:rsid w:val="00D76787"/>
    <w:rsid w:val="00D831A3"/>
    <w:rsid w:val="00D902AD"/>
    <w:rsid w:val="00D920BC"/>
    <w:rsid w:val="00DA6FFE"/>
    <w:rsid w:val="00DC3110"/>
    <w:rsid w:val="00DD46F3"/>
    <w:rsid w:val="00DD58A6"/>
    <w:rsid w:val="00DE56F2"/>
    <w:rsid w:val="00DF116D"/>
    <w:rsid w:val="00E824F1"/>
    <w:rsid w:val="00EB104F"/>
    <w:rsid w:val="00ED14BD"/>
    <w:rsid w:val="00F01440"/>
    <w:rsid w:val="00F12DEC"/>
    <w:rsid w:val="00F1715C"/>
    <w:rsid w:val="00F310F8"/>
    <w:rsid w:val="00F35939"/>
    <w:rsid w:val="00F373D8"/>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39390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39390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F9B056B-4504-4168-9AD4-9AF02E18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58</TotalTime>
  <Pages>21</Pages>
  <Words>7425</Words>
  <Characters>43809</Characters>
  <Application>Microsoft Office Word</Application>
  <DocSecurity>0</DocSecurity>
  <Lines>365</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23</cp:revision>
  <cp:lastPrinted>2019-02-22T13:28:00Z</cp:lastPrinted>
  <dcterms:created xsi:type="dcterms:W3CDTF">2019-12-19T13:09:00Z</dcterms:created>
  <dcterms:modified xsi:type="dcterms:W3CDTF">2019-12-23T10:31:00Z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